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3BF55" w14:textId="173A6725" w:rsidR="00985D43" w:rsidRPr="00CE700B" w:rsidRDefault="008563E7" w:rsidP="002A0D90">
      <w:pPr>
        <w:spacing w:line="288" w:lineRule="auto"/>
        <w:ind w:left="3151"/>
        <w:rPr>
          <w:rFonts w:ascii="Arial" w:hAnsi="Arial" w:cs="Arial"/>
          <w:sz w:val="20"/>
          <w:szCs w:val="20"/>
        </w:rPr>
      </w:pPr>
      <w:r>
        <w:rPr>
          <w:rFonts w:ascii="Arial" w:hAnsi="Arial" w:cs="Arial"/>
          <w:noProof/>
          <w:sz w:val="18"/>
          <w:szCs w:val="18"/>
          <w:lang w:eastAsia="sl-SI"/>
        </w:rPr>
        <w:drawing>
          <wp:anchor distT="0" distB="0" distL="114300" distR="114300" simplePos="0" relativeHeight="251660288" behindDoc="0" locked="0" layoutInCell="1" allowOverlap="1" wp14:anchorId="3693B263" wp14:editId="4A0DF137">
            <wp:simplePos x="0" y="0"/>
            <wp:positionH relativeFrom="margin">
              <wp:align>right</wp:align>
            </wp:positionH>
            <wp:positionV relativeFrom="paragraph">
              <wp:posOffset>18415</wp:posOffset>
            </wp:positionV>
            <wp:extent cx="1731645" cy="518160"/>
            <wp:effectExtent l="0" t="0" r="1905" b="0"/>
            <wp:wrapThrough wrapText="bothSides">
              <wp:wrapPolygon edited="0">
                <wp:start x="0" y="0"/>
                <wp:lineTo x="0" y="20647"/>
                <wp:lineTo x="21386" y="20647"/>
                <wp:lineTo x="21386"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1645" cy="518160"/>
                    </a:xfrm>
                    <a:prstGeom prst="rect">
                      <a:avLst/>
                    </a:prstGeom>
                    <a:noFill/>
                  </pic:spPr>
                </pic:pic>
              </a:graphicData>
            </a:graphic>
          </wp:anchor>
        </w:drawing>
      </w:r>
      <w:r w:rsidR="00EF26B6" w:rsidRPr="00CE700B">
        <w:rPr>
          <w:rFonts w:ascii="Arial" w:hAnsi="Arial" w:cs="Arial"/>
          <w:noProof/>
          <w:sz w:val="20"/>
          <w:szCs w:val="20"/>
          <w:lang w:eastAsia="sl-SI"/>
        </w:rPr>
        <w:drawing>
          <wp:anchor distT="0" distB="0" distL="114300" distR="114300" simplePos="0" relativeHeight="251658240" behindDoc="1" locked="0" layoutInCell="1" allowOverlap="1" wp14:anchorId="4F860919" wp14:editId="6417E29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00EF26B6" w:rsidRPr="00CE700B">
        <w:rPr>
          <w:rFonts w:ascii="Arial" w:hAnsi="Arial" w:cs="Arial"/>
          <w:sz w:val="20"/>
          <w:szCs w:val="20"/>
        </w:rPr>
        <w:t xml:space="preserve">                                                     </w:t>
      </w:r>
    </w:p>
    <w:p w14:paraId="3B3AD0D6" w14:textId="5982729C" w:rsidR="00EF26B6"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5A6A75A9" w14:textId="77777777" w:rsidR="00EF26B6" w:rsidRPr="00CE700B" w:rsidRDefault="00EF26B6" w:rsidP="002A0D90">
      <w:pPr>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77777777" w:rsidR="00EF26B6" w:rsidRPr="00CE700B" w:rsidRDefault="00EF26B6" w:rsidP="002A0D90">
      <w:pPr>
        <w:spacing w:line="288" w:lineRule="auto"/>
        <w:jc w:val="center"/>
        <w:rPr>
          <w:rFonts w:ascii="Arial" w:eastAsia="Times New Roman" w:hAnsi="Arial" w:cs="Arial"/>
          <w:b/>
          <w:bCs/>
          <w:sz w:val="20"/>
          <w:szCs w:val="20"/>
        </w:rPr>
      </w:pPr>
      <w:r w:rsidRPr="00CE700B">
        <w:rPr>
          <w:rFonts w:ascii="Arial" w:eastAsia="Times New Roman" w:hAnsi="Arial" w:cs="Arial"/>
          <w:b/>
          <w:bCs/>
          <w:sz w:val="20"/>
          <w:szCs w:val="20"/>
        </w:rPr>
        <w:t>POSEBNI POGOJI POGODBE</w:t>
      </w:r>
    </w:p>
    <w:p w14:paraId="1B7AC234" w14:textId="77777777" w:rsidR="00AF2997" w:rsidRDefault="00AF2997" w:rsidP="002A0D90">
      <w:pPr>
        <w:spacing w:line="288" w:lineRule="auto"/>
        <w:rPr>
          <w:rFonts w:ascii="Arial" w:eastAsia="Times New Roman" w:hAnsi="Arial" w:cs="Arial"/>
          <w:b/>
          <w:sz w:val="20"/>
          <w:szCs w:val="20"/>
        </w:rPr>
      </w:pPr>
    </w:p>
    <w:p w14:paraId="41692456" w14:textId="1108D908"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Federation Internationale des Ingenieurs-Conseils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1.1.2.8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1.1.2.11</w:t>
      </w:r>
      <w:r w:rsidRPr="00CE700B">
        <w:rPr>
          <w:rFonts w:ascii="Arial" w:eastAsia="Times New Roman" w:hAnsi="Arial" w:cs="Arial"/>
          <w:bCs/>
          <w:sz w:val="20"/>
          <w:szCs w:val="20"/>
        </w:rPr>
        <w:tab/>
        <w:t xml:space="preserve"> »Upravljalec«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1.1.3.10</w:t>
      </w:r>
      <w:r w:rsidRPr="00CE700B">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1.1.4.1</w:t>
      </w:r>
      <w:r w:rsidRPr="00CE700B">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7E4AD6AC"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1.1.5.6     »Odsek« lahko pomeni tudi posamezn</w:t>
      </w:r>
      <w:r w:rsidR="00FA5347">
        <w:rPr>
          <w:rFonts w:ascii="Arial" w:eastAsia="Times New Roman" w:hAnsi="Arial" w:cs="Arial"/>
          <w:bCs/>
          <w:sz w:val="20"/>
          <w:szCs w:val="20"/>
        </w:rPr>
        <w:t>o</w:t>
      </w:r>
      <w:r w:rsidRPr="00CE700B">
        <w:rPr>
          <w:rFonts w:ascii="Arial" w:eastAsia="Times New Roman" w:hAnsi="Arial" w:cs="Arial"/>
          <w:bCs/>
          <w:sz w:val="20"/>
          <w:szCs w:val="20"/>
        </w:rPr>
        <w:t xml:space="preserve"> funkcionalno </w:t>
      </w:r>
      <w:r w:rsidR="00CE55CF" w:rsidRPr="00CE700B">
        <w:rPr>
          <w:rFonts w:ascii="Arial" w:eastAsia="Times New Roman" w:hAnsi="Arial" w:cs="Arial"/>
          <w:bCs/>
          <w:sz w:val="20"/>
          <w:szCs w:val="20"/>
        </w:rPr>
        <w:t>zaključen</w:t>
      </w:r>
      <w:r w:rsidR="00CE55CF">
        <w:rPr>
          <w:rFonts w:ascii="Arial" w:eastAsia="Times New Roman" w:hAnsi="Arial" w:cs="Arial"/>
          <w:bCs/>
          <w:sz w:val="20"/>
          <w:szCs w:val="20"/>
        </w:rPr>
        <w:t>o</w:t>
      </w:r>
      <w:r w:rsidR="00CE55CF" w:rsidRPr="00CE700B">
        <w:rPr>
          <w:rFonts w:ascii="Arial" w:eastAsia="Times New Roman" w:hAnsi="Arial" w:cs="Arial"/>
          <w:bCs/>
          <w:sz w:val="20"/>
          <w:szCs w:val="20"/>
        </w:rPr>
        <w:t xml:space="preserve"> </w:t>
      </w:r>
      <w:r w:rsidRPr="00CE700B">
        <w:rPr>
          <w:rFonts w:ascii="Arial" w:eastAsia="Times New Roman" w:hAnsi="Arial" w:cs="Arial"/>
          <w:bCs/>
          <w:sz w:val="20"/>
          <w:szCs w:val="20"/>
        </w:rPr>
        <w:t>celot</w:t>
      </w:r>
      <w:r w:rsidR="00CE55CF">
        <w:rPr>
          <w:rFonts w:ascii="Arial" w:eastAsia="Times New Roman" w:hAnsi="Arial" w:cs="Arial"/>
          <w:bCs/>
          <w:sz w:val="20"/>
          <w:szCs w:val="20"/>
        </w:rPr>
        <w:t>o.</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350C80A5"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r w:rsidRPr="00CE700B">
        <w:rPr>
          <w:rFonts w:ascii="Arial" w:eastAsia="Times New Roman" w:hAnsi="Arial" w:cs="Arial"/>
          <w:sz w:val="20"/>
          <w:szCs w:val="20"/>
        </w:rPr>
        <w:t>54/09</w:t>
      </w:r>
      <w:r w:rsidR="00CE55CF">
        <w:rPr>
          <w:rFonts w:ascii="Arial" w:eastAsia="Times New Roman" w:hAnsi="Arial" w:cs="Arial"/>
          <w:sz w:val="20"/>
          <w:szCs w:val="20"/>
        </w:rPr>
        <w:t xml:space="preserve">, </w:t>
      </w:r>
      <w:r w:rsidR="003B6DEE" w:rsidRPr="00CE700B">
        <w:rPr>
          <w:rFonts w:ascii="Arial" w:eastAsia="Times New Roman" w:hAnsi="Arial" w:cs="Arial"/>
          <w:sz w:val="20"/>
          <w:szCs w:val="20"/>
        </w:rPr>
        <w:t>61/17</w:t>
      </w:r>
      <w:r w:rsidR="00CE55CF">
        <w:rPr>
          <w:rFonts w:ascii="Arial" w:eastAsia="Times New Roman" w:hAnsi="Arial" w:cs="Arial"/>
          <w:sz w:val="20"/>
          <w:szCs w:val="20"/>
        </w:rPr>
        <w:t xml:space="preserve"> in 199/21</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 xml:space="preserve">1.1.6.11 »Garancija za odpravo napak v garancijski dobi« pomeni garancijo (garancije) v skladu s podčlenom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V prvem odstavku se doda alinea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05C474B2" w:rsidR="00EF26B6" w:rsidRPr="00CE700B" w:rsidRDefault="006E1505" w:rsidP="002A0D90">
      <w:pPr>
        <w:spacing w:line="288" w:lineRule="auto"/>
        <w:ind w:left="851"/>
        <w:rPr>
          <w:rFonts w:ascii="Arial" w:eastAsia="Times New Roman" w:hAnsi="Arial" w:cs="Arial"/>
          <w:bCs/>
          <w:sz w:val="20"/>
          <w:szCs w:val="20"/>
        </w:rPr>
      </w:pPr>
      <w:r>
        <w:rPr>
          <w:rFonts w:ascii="Arial" w:eastAsia="Times New Roman" w:hAnsi="Arial" w:cs="Arial"/>
          <w:bCs/>
          <w:sz w:val="20"/>
          <w:szCs w:val="20"/>
        </w:rPr>
        <w:t>Hajdrihova ulica 2a</w:t>
      </w:r>
      <w:r w:rsidR="00EF26B6" w:rsidRPr="00CE700B">
        <w:rPr>
          <w:rFonts w:ascii="Arial" w:eastAsia="Times New Roman" w:hAnsi="Arial" w:cs="Arial"/>
          <w:bCs/>
          <w:sz w:val="20"/>
          <w:szCs w:val="20"/>
        </w:rPr>
        <w:t>,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lastRenderedPageBreak/>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48FC2376"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Vsa dokumentacija mora biti v slovenskem jeziku. Vsa komunikacija med naročnikom, inženirjem in izvajalcem poteka v slovenskem jeziku</w:t>
      </w:r>
      <w:r w:rsidR="00AA6651" w:rsidRPr="00CE700B">
        <w:rPr>
          <w:rFonts w:ascii="Arial" w:eastAsia="Times New Roman" w:hAnsi="Arial" w:cs="Arial"/>
          <w:bCs/>
          <w:sz w:val="20"/>
          <w:szCs w:val="20"/>
        </w:rPr>
        <w:t>, lahko tudi z uporabo tolmača ali prevajalca</w:t>
      </w:r>
      <w:r w:rsidRPr="00CE700B">
        <w:rPr>
          <w:rFonts w:ascii="Arial" w:eastAsia="Times New Roman" w:hAnsi="Arial" w:cs="Arial"/>
          <w:bCs/>
          <w:sz w:val="20"/>
          <w:szCs w:val="20"/>
        </w:rPr>
        <w:t>.</w:t>
      </w:r>
      <w:r w:rsidR="00BB638D">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Podčlen 1.5 se zbriše.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Na koncu podčlena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12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določil podaljšanje roka po podčlenu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32C46EF6" w:rsidR="00EF26B6" w:rsidRPr="00CE700B" w:rsidRDefault="00777B47" w:rsidP="002A0D90">
      <w:pPr>
        <w:spacing w:line="288" w:lineRule="auto"/>
        <w:rPr>
          <w:rFonts w:ascii="Arial" w:eastAsia="Times New Roman" w:hAnsi="Arial" w:cs="Arial"/>
          <w:bCs/>
          <w:sz w:val="20"/>
          <w:szCs w:val="20"/>
        </w:rPr>
      </w:pPr>
      <w:r>
        <w:rPr>
          <w:rFonts w:ascii="Arial" w:eastAsia="Times New Roman" w:hAnsi="Arial" w:cs="Arial"/>
          <w:bCs/>
          <w:sz w:val="20"/>
          <w:szCs w:val="20"/>
        </w:rPr>
        <w:t>Podčlenu</w:t>
      </w:r>
      <w:r w:rsidR="00EF26B6" w:rsidRPr="00CE700B">
        <w:rPr>
          <w:rFonts w:ascii="Arial" w:eastAsia="Times New Roman" w:hAnsi="Arial" w:cs="Arial"/>
          <w:bCs/>
          <w:sz w:val="20"/>
          <w:szCs w:val="20"/>
        </w:rPr>
        <w:t xml:space="preserve"> 4.1 se na koncu doda besedilo, ki glasi:</w:t>
      </w:r>
    </w:p>
    <w:p w14:paraId="795E0903" w14:textId="77777777" w:rsidR="00EF26B6" w:rsidRPr="00CE700B" w:rsidRDefault="00EF26B6" w:rsidP="002A0D90">
      <w:pPr>
        <w:spacing w:line="288" w:lineRule="auto"/>
        <w:rPr>
          <w:rFonts w:ascii="Arial" w:eastAsia="Times New Roman" w:hAnsi="Arial" w:cs="Arial"/>
          <w:bCs/>
          <w:sz w:val="20"/>
          <w:szCs w:val="20"/>
        </w:rPr>
      </w:pPr>
    </w:p>
    <w:p w14:paraId="278CBA2B" w14:textId="51A23CF6" w:rsidR="00EF26B6" w:rsidRPr="00CE700B" w:rsidRDefault="00BB638D" w:rsidP="002A0D90">
      <w:pPr>
        <w:spacing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Izvajalec bo takoj, najkasneje pa v roku 1 meseca od sklenitve pogodbe, obvestil Naročnika in Inženirja</w:t>
      </w:r>
      <w:r w:rsidR="00C86C50" w:rsidRPr="00CE700B">
        <w:rPr>
          <w:rFonts w:ascii="Arial" w:eastAsia="Times New Roman" w:hAnsi="Arial" w:cs="Arial"/>
          <w:bCs/>
          <w:sz w:val="20"/>
          <w:szCs w:val="20"/>
        </w:rPr>
        <w:t xml:space="preserve"> </w:t>
      </w:r>
      <w:r w:rsidR="00EF26B6" w:rsidRPr="00CE700B">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CE700B" w:rsidRDefault="00EF26B6" w:rsidP="002A0D90">
      <w:pPr>
        <w:spacing w:line="288" w:lineRule="auto"/>
        <w:rPr>
          <w:rFonts w:ascii="Arial" w:eastAsia="Times New Roman" w:hAnsi="Arial" w:cs="Arial"/>
          <w:bCs/>
          <w:sz w:val="20"/>
          <w:szCs w:val="20"/>
        </w:rPr>
      </w:pPr>
    </w:p>
    <w:p w14:paraId="66CB3F62" w14:textId="0F1D43C3" w:rsidR="00DB045F" w:rsidRDefault="00EF26B6"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t xml:space="preserve">Kot predpogoj za izdajo potrdila o prevzemu mora izvajalec predložiti inženirju </w:t>
      </w:r>
      <w:r w:rsidR="000600CD" w:rsidRPr="00725449">
        <w:rPr>
          <w:rFonts w:ascii="Arial" w:eastAsia="Times New Roman" w:hAnsi="Arial" w:cs="Arial"/>
          <w:bCs/>
          <w:sz w:val="20"/>
          <w:szCs w:val="20"/>
        </w:rPr>
        <w:t>p</w:t>
      </w:r>
      <w:r w:rsidR="004D214D" w:rsidRPr="00725449">
        <w:rPr>
          <w:rFonts w:ascii="Arial" w:eastAsia="Times New Roman" w:hAnsi="Arial" w:cs="Arial"/>
          <w:bCs/>
          <w:sz w:val="20"/>
          <w:szCs w:val="20"/>
        </w:rPr>
        <w:t>rojekt</w:t>
      </w:r>
      <w:r w:rsidRPr="00725449">
        <w:rPr>
          <w:rFonts w:ascii="Arial" w:eastAsia="Times New Roman" w:hAnsi="Arial" w:cs="Arial"/>
          <w:bCs/>
          <w:sz w:val="20"/>
          <w:szCs w:val="20"/>
        </w:rPr>
        <w:t xml:space="preserve"> izvedenih del, navodila za obratovanje in vzdrževanje za vsa dela</w:t>
      </w:r>
      <w:r w:rsidR="00DB045F">
        <w:rPr>
          <w:rFonts w:ascii="Arial" w:eastAsia="Times New Roman" w:hAnsi="Arial" w:cs="Arial"/>
          <w:bCs/>
          <w:sz w:val="20"/>
          <w:szCs w:val="20"/>
        </w:rPr>
        <w:t xml:space="preserve">, </w:t>
      </w:r>
      <w:r w:rsidRPr="00725449">
        <w:rPr>
          <w:rFonts w:ascii="Arial" w:eastAsia="Times New Roman" w:hAnsi="Arial" w:cs="Arial"/>
          <w:bCs/>
          <w:sz w:val="20"/>
          <w:szCs w:val="20"/>
        </w:rPr>
        <w:t xml:space="preserve">geodetski načrt izvedenih del po končani gradnji, dokazila o zanesljivosti objekta (DZO). </w:t>
      </w:r>
    </w:p>
    <w:p w14:paraId="31F0461A" w14:textId="4BD1A934" w:rsidR="00EF26B6" w:rsidRPr="00725449" w:rsidRDefault="00EF26B6" w:rsidP="002A0D90">
      <w:pPr>
        <w:spacing w:line="288" w:lineRule="auto"/>
        <w:rPr>
          <w:rFonts w:ascii="Arial" w:eastAsia="Times New Roman" w:hAnsi="Arial" w:cs="Arial"/>
          <w:bCs/>
          <w:sz w:val="20"/>
          <w:szCs w:val="20"/>
        </w:rPr>
      </w:pPr>
    </w:p>
    <w:p w14:paraId="58780007" w14:textId="1A6489C9" w:rsidR="00EF26B6" w:rsidRDefault="00290574"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t>Navodila za izdelavo in predajo projektne dokumentacije v elektronski obliki so definirana v Splošnih tehničnih pogojih</w:t>
      </w:r>
      <w:r w:rsidR="00DB045F">
        <w:rPr>
          <w:rFonts w:ascii="Arial" w:eastAsia="Times New Roman" w:hAnsi="Arial" w:cs="Arial"/>
          <w:bCs/>
          <w:sz w:val="20"/>
          <w:szCs w:val="20"/>
        </w:rPr>
        <w:t xml:space="preserve"> za izvedbo del</w:t>
      </w:r>
      <w:r w:rsidRPr="00725449">
        <w:rPr>
          <w:rFonts w:ascii="Arial" w:eastAsia="Times New Roman" w:hAnsi="Arial" w:cs="Arial"/>
          <w:bCs/>
          <w:sz w:val="20"/>
          <w:szCs w:val="20"/>
        </w:rPr>
        <w:t xml:space="preserve">. </w:t>
      </w:r>
      <w:r w:rsidR="00EF26B6" w:rsidRPr="00725449">
        <w:rPr>
          <w:rFonts w:ascii="Arial" w:eastAsia="Times New Roman" w:hAnsi="Arial" w:cs="Arial"/>
          <w:bCs/>
          <w:sz w:val="20"/>
          <w:szCs w:val="20"/>
        </w:rPr>
        <w:t>Pred končno predajo dokumentacije izvajalec podrobnejšo vsebino in obliko ter obseg uskladi z inženirjem.</w:t>
      </w:r>
    </w:p>
    <w:p w14:paraId="413B53B7" w14:textId="1C076AED" w:rsidR="00656155" w:rsidRDefault="00656155" w:rsidP="002A0D90">
      <w:pPr>
        <w:spacing w:line="288" w:lineRule="auto"/>
        <w:rPr>
          <w:rFonts w:ascii="Arial" w:eastAsia="Times New Roman" w:hAnsi="Arial" w:cs="Arial"/>
          <w:bCs/>
          <w:sz w:val="20"/>
          <w:szCs w:val="20"/>
        </w:rPr>
      </w:pPr>
    </w:p>
    <w:p w14:paraId="34BFAFC2" w14:textId="2E89B9A6" w:rsidR="00656155" w:rsidRPr="00725449" w:rsidRDefault="00656155" w:rsidP="00656155">
      <w:pPr>
        <w:spacing w:line="288" w:lineRule="auto"/>
        <w:rPr>
          <w:rFonts w:ascii="Arial" w:eastAsia="Times New Roman" w:hAnsi="Arial" w:cs="Arial"/>
          <w:bCs/>
          <w:sz w:val="20"/>
          <w:szCs w:val="20"/>
        </w:rPr>
      </w:pPr>
      <w:r>
        <w:rPr>
          <w:rFonts w:ascii="Arial" w:eastAsia="Times New Roman" w:hAnsi="Arial" w:cs="Arial"/>
          <w:bCs/>
          <w:sz w:val="20"/>
          <w:szCs w:val="20"/>
        </w:rPr>
        <w:t>P</w:t>
      </w:r>
      <w:r w:rsidRPr="00725449">
        <w:rPr>
          <w:rFonts w:ascii="Arial" w:eastAsia="Times New Roman" w:hAnsi="Arial" w:cs="Arial"/>
          <w:bCs/>
          <w:sz w:val="20"/>
          <w:szCs w:val="20"/>
        </w:rPr>
        <w:t xml:space="preserve">rojektno in tehnično dokumentacijo mora predložiti </w:t>
      </w:r>
      <w:r>
        <w:rPr>
          <w:rFonts w:ascii="Arial" w:eastAsia="Times New Roman" w:hAnsi="Arial" w:cs="Arial"/>
          <w:bCs/>
          <w:sz w:val="20"/>
          <w:szCs w:val="20"/>
        </w:rPr>
        <w:t>n</w:t>
      </w:r>
      <w:r w:rsidRPr="00725449">
        <w:rPr>
          <w:rFonts w:ascii="Arial" w:eastAsia="Times New Roman" w:hAnsi="Arial" w:cs="Arial"/>
          <w:bCs/>
          <w:sz w:val="20"/>
          <w:szCs w:val="20"/>
        </w:rPr>
        <w:t xml:space="preserve">aročniku v </w:t>
      </w:r>
      <w:r>
        <w:rPr>
          <w:rFonts w:ascii="Arial" w:eastAsia="Times New Roman" w:hAnsi="Arial" w:cs="Arial"/>
          <w:bCs/>
          <w:sz w:val="20"/>
          <w:szCs w:val="20"/>
        </w:rPr>
        <w:t>5</w:t>
      </w:r>
      <w:r w:rsidRPr="00725449">
        <w:rPr>
          <w:rFonts w:ascii="Arial" w:eastAsia="Times New Roman" w:hAnsi="Arial" w:cs="Arial"/>
          <w:bCs/>
          <w:sz w:val="20"/>
          <w:szCs w:val="20"/>
        </w:rPr>
        <w:t xml:space="preserve"> (</w:t>
      </w:r>
      <w:r>
        <w:rPr>
          <w:rFonts w:ascii="Arial" w:eastAsia="Times New Roman" w:hAnsi="Arial" w:cs="Arial"/>
          <w:bCs/>
          <w:sz w:val="20"/>
          <w:szCs w:val="20"/>
        </w:rPr>
        <w:t>petih</w:t>
      </w:r>
      <w:r w:rsidRPr="00725449">
        <w:rPr>
          <w:rFonts w:ascii="Arial" w:eastAsia="Times New Roman" w:hAnsi="Arial" w:cs="Arial"/>
          <w:bCs/>
          <w:sz w:val="20"/>
          <w:szCs w:val="20"/>
        </w:rPr>
        <w:t xml:space="preserve">) tiskanih izvodih in 1 (enem) izvodu v elektronski obliki. </w:t>
      </w:r>
    </w:p>
    <w:p w14:paraId="639DB899" w14:textId="77777777" w:rsidR="00656155" w:rsidRPr="00CE700B" w:rsidRDefault="00656155" w:rsidP="002A0D90">
      <w:pPr>
        <w:spacing w:line="288" w:lineRule="auto"/>
        <w:rPr>
          <w:rFonts w:ascii="Arial" w:eastAsia="Times New Roman" w:hAnsi="Arial" w:cs="Arial"/>
          <w:bCs/>
          <w:sz w:val="20"/>
          <w:szCs w:val="20"/>
        </w:rPr>
      </w:pPr>
    </w:p>
    <w:p w14:paraId="434782C8" w14:textId="59F5006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Pr>
          <w:rFonts w:ascii="Arial" w:eastAsia="Times New Roman" w:hAnsi="Arial" w:cs="Arial"/>
          <w:bCs/>
          <w:sz w:val="20"/>
          <w:szCs w:val="20"/>
        </w:rPr>
        <w:t>«</w:t>
      </w:r>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V celoti se nadomesti prvi in drugi odstavek podčlena, da se glasita:</w:t>
      </w:r>
    </w:p>
    <w:p w14:paraId="47ACE0C8" w14:textId="10ED5C05"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"Izvajalec bo naročniku izročil finančno zavarovanje za dobro izvedbo pogodbenih obveznosti (izpolnitev Pogodbe) v roku </w:t>
      </w:r>
      <w:r w:rsidR="00F70233">
        <w:rPr>
          <w:rFonts w:ascii="Arial" w:eastAsia="Times New Roman" w:hAnsi="Arial" w:cs="Arial"/>
          <w:bCs/>
          <w:sz w:val="20"/>
          <w:szCs w:val="20"/>
        </w:rPr>
        <w:t>20</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 še najmanj 30 dni po</w:t>
      </w:r>
      <w:r w:rsidR="002160E8">
        <w:rPr>
          <w:rFonts w:ascii="Arial" w:eastAsia="Times New Roman" w:hAnsi="Arial" w:cs="Arial"/>
          <w:bCs/>
          <w:sz w:val="20"/>
          <w:szCs w:val="20"/>
        </w:rPr>
        <w:t xml:space="preserve"> pridobitvi potrdila o izvedbi</w:t>
      </w:r>
      <w:r w:rsidRPr="00CE700B">
        <w:rPr>
          <w:rFonts w:ascii="Arial" w:eastAsia="Times New Roman" w:hAnsi="Arial" w:cs="Arial"/>
          <w:bCs/>
          <w:sz w:val="20"/>
          <w:szCs w:val="20"/>
        </w:rPr>
        <w:t>.</w:t>
      </w:r>
    </w:p>
    <w:p w14:paraId="4E383185" w14:textId="7CDD3582" w:rsidR="002A0D90"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29B15FAD" w:rsidR="00EF26B6"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bo izdala bodisi:</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33EF850E" w14:textId="77777777" w:rsidR="004D214D"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0F778BF0" w14:textId="51193AC2" w:rsidR="00EF26B6" w:rsidRPr="00DE273B"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r w:rsidR="00F6148D">
        <w:rPr>
          <w:rFonts w:ascii="Arial" w:eastAsia="Times New Roman" w:hAnsi="Arial" w:cs="Arial"/>
          <w:sz w:val="20"/>
          <w:szCs w:val="20"/>
          <w:lang w:eastAsia="sl-SI"/>
        </w:rPr>
        <w:t>«</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714ECE40" w14:textId="01643278"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2B226CB0"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4.4 se v celoti črta.</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Podčlenu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Na koncu člena se dodata naslednje besedilo:</w:t>
      </w:r>
    </w:p>
    <w:p w14:paraId="34014FB2" w14:textId="7E5C727A" w:rsidR="00044FD6" w:rsidRPr="0013228F" w:rsidRDefault="00044FD6" w:rsidP="002A0D90">
      <w:pPr>
        <w:spacing w:after="120" w:line="288" w:lineRule="auto"/>
        <w:rPr>
          <w:rFonts w:ascii="Arial" w:eastAsia="Times New Roman" w:hAnsi="Arial" w:cs="Arial"/>
          <w:bCs/>
          <w:sz w:val="20"/>
          <w:szCs w:val="20"/>
        </w:rPr>
      </w:pPr>
      <w:r w:rsidRPr="0013228F">
        <w:rPr>
          <w:rFonts w:ascii="Arial" w:eastAsia="Times New Roman" w:hAnsi="Arial" w:cs="Arial"/>
          <w:bCs/>
          <w:sz w:val="20"/>
          <w:szCs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w:t>
      </w:r>
      <w:r w:rsidR="00656155">
        <w:rPr>
          <w:rFonts w:ascii="Arial" w:eastAsia="Times New Roman" w:hAnsi="Arial" w:cs="Arial"/>
          <w:bCs/>
          <w:sz w:val="20"/>
          <w:szCs w:val="20"/>
        </w:rPr>
        <w:t>, 44/2022</w:t>
      </w:r>
      <w:r w:rsidRPr="0013228F">
        <w:rPr>
          <w:rFonts w:ascii="Arial" w:eastAsia="Times New Roman" w:hAnsi="Arial" w:cs="Arial"/>
          <w:bCs/>
          <w:sz w:val="20"/>
          <w:szCs w:val="20"/>
        </w:rPr>
        <w:t>), kar vključuje tudi predhodno ugotovitev onesnaženosti zemeljskega izkopa z nevarnimi snovmi. Za vsako ravnanje z gradbenimi odpadki, ki ni posebej urejeno s to uredbo, se uporablja predpis, ki ureja ravna</w:t>
      </w:r>
      <w:r w:rsidR="00B85C15">
        <w:rPr>
          <w:rFonts w:ascii="Arial" w:eastAsia="Times New Roman" w:hAnsi="Arial" w:cs="Arial"/>
          <w:bCs/>
          <w:sz w:val="20"/>
          <w:szCs w:val="20"/>
        </w:rPr>
        <w:t>nje z odpadki Uredba o odpadkih</w:t>
      </w:r>
      <w:r w:rsidRPr="0013228F">
        <w:rPr>
          <w:rFonts w:ascii="Arial" w:eastAsia="Times New Roman" w:hAnsi="Arial" w:cs="Arial"/>
          <w:bCs/>
          <w:sz w:val="20"/>
          <w:szCs w:val="20"/>
        </w:rPr>
        <w:t xml:space="preserve"> (Uradni list RS, št. 37/</w:t>
      </w:r>
      <w:r w:rsidR="00BB638D" w:rsidRPr="0013228F">
        <w:rPr>
          <w:rFonts w:ascii="Arial" w:eastAsia="Times New Roman" w:hAnsi="Arial" w:cs="Arial"/>
          <w:bCs/>
          <w:sz w:val="20"/>
          <w:szCs w:val="20"/>
        </w:rPr>
        <w:t>20</w:t>
      </w:r>
      <w:r w:rsidRPr="0013228F">
        <w:rPr>
          <w:rFonts w:ascii="Arial" w:eastAsia="Times New Roman" w:hAnsi="Arial" w:cs="Arial"/>
          <w:bCs/>
          <w:sz w:val="20"/>
          <w:szCs w:val="20"/>
        </w:rPr>
        <w:t>15, 69/2015</w:t>
      </w:r>
      <w:r w:rsidR="00656155">
        <w:rPr>
          <w:rFonts w:ascii="Arial" w:eastAsia="Times New Roman" w:hAnsi="Arial" w:cs="Arial"/>
          <w:bCs/>
          <w:sz w:val="20"/>
          <w:szCs w:val="20"/>
        </w:rPr>
        <w:t>, 129/2020, 44/2022 in 77/2022</w:t>
      </w:r>
      <w:r w:rsidRPr="0013228F">
        <w:rPr>
          <w:rFonts w:ascii="Arial" w:eastAsia="Times New Roman" w:hAnsi="Arial" w:cs="Arial"/>
          <w:bCs/>
          <w:sz w:val="20"/>
          <w:szCs w:val="20"/>
        </w:rPr>
        <w:t>) oziroma druga veljavna zakonodaja s tega področja.</w:t>
      </w:r>
      <w:r w:rsidR="00746770">
        <w:rPr>
          <w:rFonts w:ascii="Arial" w:eastAsia="Times New Roman" w:hAnsi="Arial" w:cs="Arial"/>
          <w:bCs/>
          <w:sz w:val="20"/>
          <w:szCs w:val="20"/>
        </w:rPr>
        <w:t>«</w:t>
      </w:r>
    </w:p>
    <w:p w14:paraId="596C9AF3" w14:textId="77777777" w:rsidR="00EF26B6" w:rsidRPr="00CE700B" w:rsidRDefault="00EF26B6" w:rsidP="002A0D90">
      <w:pPr>
        <w:spacing w:line="288" w:lineRule="auto"/>
        <w:rPr>
          <w:rFonts w:ascii="Arial" w:eastAsia="Times New Roman" w:hAnsi="Arial" w:cs="Arial"/>
          <w:bCs/>
          <w:sz w:val="20"/>
          <w:szCs w:val="20"/>
        </w:rPr>
      </w:pP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Doda se nov podčlen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4ED21297" w14:textId="2CD4B741"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 o izvedbi” predložiti garancijo za odpravo napak v garancijskem roku (Extended Liability) v višini 5 % vrednosti del z DDV</w:t>
      </w:r>
      <w:r w:rsidR="0001097B">
        <w:rPr>
          <w:rFonts w:ascii="Arial" w:eastAsia="Times New Roman" w:hAnsi="Arial" w:cs="Arial"/>
          <w:bCs/>
          <w:sz w:val="20"/>
          <w:szCs w:val="20"/>
        </w:rPr>
        <w:t xml:space="preserve">, </w:t>
      </w:r>
      <w:r w:rsidR="0001097B" w:rsidRPr="008A0873">
        <w:rPr>
          <w:rFonts w:ascii="Arial" w:hAnsi="Arial" w:cs="Arial"/>
          <w:sz w:val="20"/>
          <w:szCs w:val="20"/>
        </w:rPr>
        <w:t>ugotovljene na podlagi končnega obračuna za prevzeta dela</w:t>
      </w:r>
      <w:r w:rsidRPr="00CE700B">
        <w:rPr>
          <w:rFonts w:ascii="Arial" w:eastAsia="Times New Roman" w:hAnsi="Arial" w:cs="Arial"/>
          <w:bCs/>
          <w:sz w:val="20"/>
          <w:szCs w:val="20"/>
        </w:rPr>
        <w:t xml:space="preserve">. </w:t>
      </w:r>
    </w:p>
    <w:p w14:paraId="6C201686"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Garancijo za odpravo napak v garancijskem roku, bo izdala bodisi:</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04727469"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35E8A05C" w14:textId="52D55D0D" w:rsidR="004D214D" w:rsidRPr="004D214D" w:rsidRDefault="004D214D">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438CE460" w14:textId="77777777" w:rsidR="009E595F" w:rsidRDefault="00EF26B6" w:rsidP="002A0D90">
      <w:pPr>
        <w:spacing w:after="120" w:line="288" w:lineRule="auto"/>
        <w:rPr>
          <w:rFonts w:ascii="Arial" w:hAnsi="Arial" w:cs="Arial"/>
          <w:sz w:val="20"/>
          <w:szCs w:val="20"/>
        </w:rPr>
      </w:pPr>
      <w:r w:rsidRPr="00CE700B">
        <w:rPr>
          <w:rFonts w:ascii="Arial" w:eastAsia="Times New Roman" w:hAnsi="Arial" w:cs="Arial"/>
          <w:bCs/>
          <w:sz w:val="20"/>
          <w:szCs w:val="20"/>
        </w:rPr>
        <w:t xml:space="preserve">Garancijski rok začne teči z dnem izdaje potrdila o prevzemu del. Rok trajanja garancije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p>
    <w:p w14:paraId="49815E51" w14:textId="591BD6C7" w:rsidR="009E595F" w:rsidRPr="00A92E09" w:rsidRDefault="009E595F" w:rsidP="00A92E09">
      <w:pPr>
        <w:spacing w:after="120" w:line="288" w:lineRule="auto"/>
        <w:rPr>
          <w:rFonts w:ascii="Arial" w:eastAsia="Times New Roman" w:hAnsi="Arial" w:cs="Arial"/>
          <w:bCs/>
          <w:sz w:val="20"/>
          <w:szCs w:val="20"/>
        </w:rPr>
      </w:pPr>
      <w:r w:rsidRPr="00A92E09">
        <w:rPr>
          <w:rFonts w:ascii="Arial" w:eastAsia="Times New Roman" w:hAnsi="Arial" w:cs="Arial"/>
          <w:bCs/>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Če izvajalec del najmanj 30 dni pred iztekom </w:t>
      </w:r>
      <w:r>
        <w:rPr>
          <w:rFonts w:ascii="Arial" w:eastAsia="Times New Roman" w:hAnsi="Arial" w:cs="Arial"/>
          <w:bCs/>
          <w:sz w:val="20"/>
          <w:szCs w:val="20"/>
        </w:rPr>
        <w:t>prejšnjega</w:t>
      </w:r>
      <w:r w:rsidRPr="00A92E09">
        <w:rPr>
          <w:rFonts w:ascii="Arial" w:eastAsia="Times New Roman" w:hAnsi="Arial" w:cs="Arial"/>
          <w:bCs/>
          <w:sz w:val="20"/>
          <w:szCs w:val="20"/>
        </w:rPr>
        <w:t xml:space="preserve"> finančnega zavarovanja tega ne podaljša oz. ne dostavi drugega ustreznega finančnega</w:t>
      </w:r>
      <w:r>
        <w:rPr>
          <w:rFonts w:ascii="Arial" w:eastAsia="Times New Roman" w:hAnsi="Arial" w:cs="Arial"/>
          <w:bCs/>
          <w:sz w:val="20"/>
          <w:szCs w:val="20"/>
        </w:rPr>
        <w:t xml:space="preserve"> zavarovanja</w:t>
      </w:r>
      <w:r w:rsidRPr="00A92E09">
        <w:rPr>
          <w:rFonts w:ascii="Arial" w:eastAsia="Times New Roman" w:hAnsi="Arial" w:cs="Arial"/>
          <w:bCs/>
          <w:sz w:val="20"/>
          <w:szCs w:val="20"/>
        </w:rPr>
        <w:t>, se prejšnje finančno zavarovanje za odpravo napak v garancijskem roku unovči. Rok trajanja zadnjega predloženega finančnega zavarovanja za odpravo napak v garancijskem roku mora biti za 30 dni daljši, kot je najdaljši garancijski rok določen s pogodbo.</w:t>
      </w:r>
      <w:r w:rsidR="009C1AD9">
        <w:rPr>
          <w:rFonts w:ascii="Arial" w:eastAsia="Times New Roman" w:hAnsi="Arial" w:cs="Arial"/>
          <w:bCs/>
          <w:sz w:val="20"/>
          <w:szCs w:val="20"/>
        </w:rPr>
        <w:t>«</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podčlen: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033C116" w14:textId="228F4780" w:rsidR="00EF26B6"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pojem za resno nesrečo, nesrečo ali incident, kot je to opredeljeno </w:t>
      </w:r>
      <w:r w:rsidRPr="005421B1">
        <w:rPr>
          <w:rFonts w:ascii="Arial" w:eastAsia="Times New Roman" w:hAnsi="Arial" w:cs="Arial"/>
          <w:sz w:val="20"/>
          <w:szCs w:val="20"/>
        </w:rPr>
        <w:t xml:space="preserve">s </w:t>
      </w:r>
      <w:r w:rsidR="005421B1" w:rsidRPr="005421B1">
        <w:rPr>
          <w:rFonts w:ascii="Arial" w:hAnsi="Arial"/>
          <w:sz w:val="20"/>
        </w:rPr>
        <w:t xml:space="preserve"> 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6DB6BA76" w14:textId="161C2D37" w:rsidR="003A673A" w:rsidRDefault="003A673A" w:rsidP="005421B1">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bCs/>
          <w:sz w:val="20"/>
          <w:szCs w:val="20"/>
        </w:rPr>
        <w:t xml:space="preserve">Podčleni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6 – Kadri in delavci</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Podčlenu 6.7 se na koncu doda besedilo, ki glasi:</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725449">
        <w:rPr>
          <w:rFonts w:ascii="Arial" w:eastAsia="Times New Roman" w:hAnsi="Arial" w:cs="Arial"/>
          <w:sz w:val="20"/>
          <w:szCs w:val="20"/>
        </w:rPr>
        <w:t xml:space="preserve">»Kontrolo in prevzem materialov ali opreme bo pri izvajalcu oz. proizvajalcu opravljal </w:t>
      </w:r>
      <w:r w:rsidR="006F2EDE" w:rsidRPr="00725449">
        <w:rPr>
          <w:rFonts w:ascii="Arial" w:eastAsia="Times New Roman" w:hAnsi="Arial" w:cs="Arial"/>
          <w:sz w:val="20"/>
          <w:szCs w:val="20"/>
        </w:rPr>
        <w:t xml:space="preserve">naročnik in/ali </w:t>
      </w:r>
      <w:r w:rsidRPr="00725449">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Zadnji stavek podčlena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527F95" w:rsidRDefault="00EF26B6" w:rsidP="002A0D90">
      <w:pPr>
        <w:spacing w:line="288" w:lineRule="auto"/>
        <w:rPr>
          <w:rFonts w:ascii="Arial" w:eastAsia="Times New Roman" w:hAnsi="Arial" w:cs="Arial"/>
          <w:bCs/>
          <w:sz w:val="20"/>
          <w:szCs w:val="20"/>
        </w:rPr>
      </w:pPr>
      <w:r w:rsidRPr="00527F95">
        <w:rPr>
          <w:rFonts w:ascii="Arial" w:eastAsia="Times New Roman" w:hAnsi="Arial" w:cs="Arial"/>
          <w:bCs/>
          <w:sz w:val="20"/>
          <w:szCs w:val="20"/>
        </w:rPr>
        <w:t>Podčlenu 7.8 se doda nova točka (c), ki se glasi:</w:t>
      </w:r>
    </w:p>
    <w:p w14:paraId="17835F1B" w14:textId="77777777" w:rsidR="00EF26B6" w:rsidRPr="00527F95" w:rsidRDefault="00EF26B6" w:rsidP="002A0D90">
      <w:pPr>
        <w:spacing w:line="288" w:lineRule="auto"/>
        <w:rPr>
          <w:rFonts w:ascii="Arial" w:eastAsia="Times New Roman" w:hAnsi="Arial" w:cs="Arial"/>
          <w:bCs/>
          <w:sz w:val="20"/>
          <w:szCs w:val="20"/>
        </w:rPr>
      </w:pPr>
    </w:p>
    <w:p w14:paraId="25E45684" w14:textId="488C19EE" w:rsidR="00EF26B6" w:rsidRPr="00CE700B" w:rsidRDefault="006F2EDE" w:rsidP="002A0D90">
      <w:pPr>
        <w:spacing w:line="288" w:lineRule="auto"/>
        <w:ind w:left="851" w:hanging="851"/>
        <w:rPr>
          <w:rFonts w:ascii="Arial" w:eastAsia="Times New Roman" w:hAnsi="Arial" w:cs="Arial"/>
          <w:bCs/>
          <w:sz w:val="20"/>
          <w:szCs w:val="20"/>
        </w:rPr>
      </w:pPr>
      <w:r w:rsidRPr="00527F95">
        <w:rPr>
          <w:rFonts w:ascii="Arial" w:eastAsia="Times New Roman" w:hAnsi="Arial" w:cs="Arial"/>
          <w:bCs/>
          <w:sz w:val="20"/>
          <w:szCs w:val="20"/>
        </w:rPr>
        <w:t>»</w:t>
      </w:r>
      <w:r w:rsidR="00EF26B6" w:rsidRPr="00527F95">
        <w:rPr>
          <w:rFonts w:ascii="Arial" w:eastAsia="Times New Roman" w:hAnsi="Arial" w:cs="Arial"/>
          <w:bCs/>
          <w:sz w:val="20"/>
          <w:szCs w:val="20"/>
        </w:rPr>
        <w:t>(c)</w:t>
      </w:r>
      <w:r w:rsidR="00EF26B6" w:rsidRPr="00527F95">
        <w:rPr>
          <w:rFonts w:ascii="Arial" w:eastAsia="Times New Roman" w:hAnsi="Arial" w:cs="Arial"/>
          <w:bCs/>
          <w:sz w:val="20"/>
          <w:szCs w:val="20"/>
        </w:rPr>
        <w:tab/>
        <w:t>začasno in trajno odlaganje vseh vrst odpadkov ali drugih viškov materiala, vključno z nevarnimi odpadki.</w:t>
      </w:r>
      <w:r w:rsidRPr="00527F95">
        <w:rPr>
          <w:rFonts w:ascii="Arial" w:eastAsia="Times New Roman" w:hAnsi="Arial" w:cs="Arial"/>
          <w:bCs/>
          <w:sz w:val="20"/>
          <w:szCs w:val="20"/>
        </w:rPr>
        <w:t>«</w:t>
      </w:r>
    </w:p>
    <w:p w14:paraId="43D7D946" w14:textId="77777777" w:rsidR="00EF26B6" w:rsidRPr="00CE700B" w:rsidRDefault="00EF26B6" w:rsidP="002A0D90">
      <w:pPr>
        <w:spacing w:line="288" w:lineRule="auto"/>
        <w:rPr>
          <w:rFonts w:ascii="Arial" w:eastAsia="Times New Roman" w:hAnsi="Arial" w:cs="Arial"/>
          <w:bCs/>
          <w:sz w:val="20"/>
          <w:szCs w:val="20"/>
        </w:rPr>
      </w:pPr>
    </w:p>
    <w:p w14:paraId="4AB72BAB" w14:textId="77777777" w:rsidR="00EF26B6" w:rsidRPr="00CE700B" w:rsidRDefault="00EF26B6" w:rsidP="002A0D90">
      <w:pPr>
        <w:spacing w:line="288" w:lineRule="auto"/>
        <w:rPr>
          <w:rFonts w:ascii="Arial" w:eastAsia="Times New Roman" w:hAnsi="Arial" w:cs="Arial"/>
          <w:bCs/>
          <w:sz w:val="20"/>
          <w:szCs w:val="20"/>
        </w:rPr>
      </w:pPr>
    </w:p>
    <w:p w14:paraId="701325C5"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8 – Začetek, zamude in ustavitev</w:t>
      </w:r>
    </w:p>
    <w:p w14:paraId="299CF0ED"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1</w:t>
      </w:r>
      <w:r w:rsidR="006F2EDE" w:rsidRPr="00CE700B">
        <w:rPr>
          <w:rFonts w:ascii="Arial" w:eastAsia="Times New Roman" w:hAnsi="Arial" w:cs="Arial"/>
          <w:b/>
          <w:sz w:val="20"/>
          <w:szCs w:val="20"/>
        </w:rPr>
        <w:tab/>
      </w:r>
      <w:r w:rsidRPr="00CE700B">
        <w:rPr>
          <w:rFonts w:ascii="Arial" w:eastAsia="Times New Roman" w:hAnsi="Arial" w:cs="Arial"/>
          <w:b/>
          <w:sz w:val="20"/>
          <w:szCs w:val="20"/>
        </w:rPr>
        <w:t>Začetek del</w:t>
      </w:r>
    </w:p>
    <w:p w14:paraId="40CB5AF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41FEC" w:rsidRDefault="00B746DE" w:rsidP="00B746DE">
      <w:pPr>
        <w:spacing w:after="120"/>
        <w:rPr>
          <w:rFonts w:ascii="Arial" w:hAnsi="Arial" w:cs="Arial"/>
          <w:bCs/>
          <w:sz w:val="20"/>
          <w:szCs w:val="20"/>
        </w:rPr>
      </w:pPr>
      <w:r w:rsidRPr="00B41FEC">
        <w:rPr>
          <w:rFonts w:ascii="Arial" w:hAnsi="Arial" w:cs="Arial"/>
          <w:bCs/>
          <w:sz w:val="20"/>
          <w:szCs w:val="20"/>
        </w:rPr>
        <w:t>Podčlen 8. 1 se spremeni tako, da glasi:</w:t>
      </w:r>
    </w:p>
    <w:p w14:paraId="3D1D1700" w14:textId="74C2BBD2" w:rsidR="00B746DE" w:rsidRPr="00B41FEC" w:rsidRDefault="006F2EDE" w:rsidP="00B746DE">
      <w:pPr>
        <w:spacing w:after="120"/>
        <w:rPr>
          <w:rFonts w:ascii="Arial" w:hAnsi="Arial" w:cs="Arial"/>
          <w:bCs/>
          <w:sz w:val="20"/>
          <w:szCs w:val="20"/>
        </w:rPr>
      </w:pPr>
      <w:r w:rsidRPr="00B41FEC">
        <w:rPr>
          <w:rFonts w:ascii="Arial" w:hAnsi="Arial" w:cs="Arial"/>
          <w:bCs/>
          <w:sz w:val="20"/>
          <w:szCs w:val="20"/>
        </w:rPr>
        <w:t>»</w:t>
      </w:r>
      <w:r w:rsidR="00B746DE" w:rsidRPr="00B41FEC">
        <w:rPr>
          <w:rFonts w:ascii="Arial" w:hAnsi="Arial" w:cs="Arial"/>
          <w:bCs/>
          <w:sz w:val="20"/>
          <w:szCs w:val="20"/>
        </w:rPr>
        <w:t xml:space="preserve">Izvajalec mora pričeti z izvajanjem pogodbenih obveznosti takoj po prejemu sklenjene pogodbe. </w:t>
      </w:r>
    </w:p>
    <w:p w14:paraId="076948F7" w14:textId="77777777" w:rsidR="00D17133" w:rsidRDefault="00B746DE" w:rsidP="00B746DE">
      <w:pPr>
        <w:spacing w:after="120" w:line="288" w:lineRule="auto"/>
        <w:rPr>
          <w:rFonts w:ascii="Arial" w:hAnsi="Arial" w:cs="Arial"/>
          <w:bCs/>
          <w:sz w:val="20"/>
          <w:szCs w:val="20"/>
        </w:rPr>
      </w:pPr>
      <w:r w:rsidRPr="00B41FEC">
        <w:rPr>
          <w:rFonts w:ascii="Arial" w:hAnsi="Arial" w:cs="Arial"/>
          <w:bCs/>
          <w:sz w:val="20"/>
          <w:szCs w:val="20"/>
        </w:rPr>
        <w:t xml:space="preserve">Z </w:t>
      </w:r>
      <w:r w:rsidR="006F2EDE" w:rsidRPr="00B41FEC">
        <w:rPr>
          <w:rFonts w:ascii="Arial" w:hAnsi="Arial" w:cs="Arial"/>
          <w:bCs/>
          <w:sz w:val="20"/>
          <w:szCs w:val="20"/>
        </w:rPr>
        <w:t>GOI</w:t>
      </w:r>
      <w:r w:rsidRPr="00B41FEC">
        <w:rPr>
          <w:rFonts w:ascii="Arial" w:hAnsi="Arial" w:cs="Arial"/>
          <w:bCs/>
          <w:sz w:val="20"/>
          <w:szCs w:val="20"/>
        </w:rPr>
        <w:t xml:space="preserve"> deli na gradbišču mora izvajalec pričeti takoj, ko je uveden v delo in jih izvajati s pr</w:t>
      </w:r>
      <w:r w:rsidR="006F2EDE" w:rsidRPr="00B41FEC">
        <w:rPr>
          <w:rFonts w:ascii="Arial" w:hAnsi="Arial" w:cs="Arial"/>
          <w:bCs/>
          <w:sz w:val="20"/>
          <w:szCs w:val="20"/>
        </w:rPr>
        <w:t>imerno hitrostjo in brez zamud.</w:t>
      </w:r>
    </w:p>
    <w:p w14:paraId="756FD2D1" w14:textId="1A63023E" w:rsidR="00B746DE" w:rsidRPr="00B41FEC" w:rsidRDefault="00D17133" w:rsidP="00B746DE">
      <w:pPr>
        <w:spacing w:after="120" w:line="288" w:lineRule="auto"/>
        <w:rPr>
          <w:rFonts w:ascii="Arial" w:hAnsi="Arial" w:cs="Arial"/>
          <w:bCs/>
          <w:sz w:val="20"/>
          <w:szCs w:val="20"/>
        </w:rPr>
      </w:pPr>
      <w:r>
        <w:rPr>
          <w:rFonts w:ascii="Arial" w:hAnsi="Arial" w:cs="Arial"/>
          <w:bCs/>
          <w:sz w:val="20"/>
          <w:szCs w:val="20"/>
        </w:rPr>
        <w:t>Naročnik bo izvajalca uvedel v delo predvidoma v roku 4 mesecev po sklenitvi pogodbe.</w:t>
      </w:r>
      <w:r w:rsidR="006F2EDE" w:rsidRPr="00B41FEC">
        <w:rPr>
          <w:rFonts w:ascii="Arial" w:hAnsi="Arial" w:cs="Arial"/>
          <w:bCs/>
          <w:sz w:val="20"/>
          <w:szCs w:val="20"/>
        </w:rPr>
        <w:t>«</w:t>
      </w:r>
    </w:p>
    <w:p w14:paraId="3D13E86B" w14:textId="77777777" w:rsidR="00EF26B6" w:rsidRPr="00CE700B" w:rsidRDefault="00EF26B6"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7C7D40E6" w14:textId="0D95E6E7" w:rsidR="00EF26B6" w:rsidRPr="00302162" w:rsidRDefault="00EF26B6" w:rsidP="002A0D90">
      <w:pPr>
        <w:keepNext/>
        <w:spacing w:after="120" w:line="288" w:lineRule="auto"/>
        <w:rPr>
          <w:rFonts w:ascii="Arial" w:eastAsia="Times New Roman" w:hAnsi="Arial" w:cs="Arial"/>
          <w:bCs/>
          <w:sz w:val="20"/>
          <w:szCs w:val="20"/>
        </w:rPr>
      </w:pPr>
      <w:r w:rsidRPr="00302162">
        <w:rPr>
          <w:rFonts w:ascii="Arial" w:eastAsia="Times New Roman" w:hAnsi="Arial" w:cs="Arial"/>
          <w:bCs/>
          <w:sz w:val="20"/>
          <w:szCs w:val="20"/>
        </w:rPr>
        <w:t>Na koncu točke (d) (ii) podčlena se doda:</w:t>
      </w:r>
    </w:p>
    <w:p w14:paraId="6C2FB3C9" w14:textId="73FFDB39" w:rsidR="00EF26B6" w:rsidRPr="00302162" w:rsidRDefault="006E6E8C" w:rsidP="002A0D90">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w:t>
      </w:r>
      <w:r w:rsidR="00EF26B6" w:rsidRPr="00302162">
        <w:rPr>
          <w:rFonts w:ascii="Arial" w:eastAsia="Times New Roman" w:hAnsi="Arial" w:cs="Arial"/>
          <w:bCs/>
          <w:sz w:val="20"/>
          <w:szCs w:val="20"/>
          <w:lang w:eastAsia="sl-SI"/>
        </w:rPr>
        <w:t xml:space="preserve">Izvajalec del mora </w:t>
      </w:r>
      <w:r w:rsidR="005B327F" w:rsidRPr="00302162">
        <w:rPr>
          <w:rFonts w:ascii="Arial" w:eastAsia="Times New Roman" w:hAnsi="Arial" w:cs="Arial"/>
          <w:bCs/>
          <w:sz w:val="20"/>
          <w:szCs w:val="20"/>
          <w:lang w:eastAsia="sl-SI"/>
        </w:rPr>
        <w:t xml:space="preserve">pred pričetkom izvedbe posameznih del </w:t>
      </w:r>
      <w:r w:rsidR="00EF26B6" w:rsidRPr="00302162">
        <w:rPr>
          <w:rFonts w:ascii="Arial" w:eastAsia="Times New Roman" w:hAnsi="Arial" w:cs="Arial"/>
          <w:bCs/>
          <w:sz w:val="20"/>
          <w:szCs w:val="20"/>
          <w:lang w:eastAsia="sl-SI"/>
        </w:rPr>
        <w:t xml:space="preserve">predati </w:t>
      </w:r>
      <w:r w:rsidRPr="00302162">
        <w:rPr>
          <w:rFonts w:ascii="Arial" w:eastAsia="Times New Roman" w:hAnsi="Arial" w:cs="Arial"/>
          <w:bCs/>
          <w:sz w:val="20"/>
          <w:szCs w:val="20"/>
          <w:lang w:eastAsia="sl-SI"/>
        </w:rPr>
        <w:t xml:space="preserve">podroben </w:t>
      </w:r>
      <w:r w:rsidR="00EF26B6" w:rsidRPr="00302162">
        <w:rPr>
          <w:rFonts w:ascii="Arial" w:eastAsia="Times New Roman" w:hAnsi="Arial" w:cs="Arial"/>
          <w:bCs/>
          <w:sz w:val="20"/>
          <w:szCs w:val="20"/>
          <w:lang w:eastAsia="sl-SI"/>
        </w:rPr>
        <w:t xml:space="preserve">terminski plan iz katerega bo možno razbrati časovno določene posamezne faze del. Istočasno </w:t>
      </w:r>
      <w:r w:rsidRPr="00302162">
        <w:rPr>
          <w:rFonts w:ascii="Arial" w:eastAsia="Times New Roman" w:hAnsi="Arial" w:cs="Arial"/>
          <w:bCs/>
          <w:sz w:val="20"/>
          <w:szCs w:val="20"/>
          <w:lang w:eastAsia="sl-SI"/>
        </w:rPr>
        <w:t>s podrobnim</w:t>
      </w:r>
      <w:r w:rsidR="00EF26B6" w:rsidRPr="00302162">
        <w:rPr>
          <w:rFonts w:ascii="Arial" w:eastAsia="Times New Roman" w:hAnsi="Arial" w:cs="Arial"/>
          <w:bCs/>
          <w:sz w:val="20"/>
          <w:szCs w:val="20"/>
          <w:lang w:eastAsia="sl-SI"/>
        </w:rPr>
        <w:t xml:space="preserve"> terminskim </w:t>
      </w:r>
      <w:r w:rsidRPr="00302162">
        <w:rPr>
          <w:rFonts w:ascii="Arial" w:eastAsia="Times New Roman" w:hAnsi="Arial" w:cs="Arial"/>
          <w:bCs/>
          <w:sz w:val="20"/>
          <w:szCs w:val="20"/>
          <w:lang w:eastAsia="sl-SI"/>
        </w:rPr>
        <w:t xml:space="preserve">planom </w:t>
      </w:r>
      <w:r w:rsidR="00EF26B6" w:rsidRPr="00302162">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302162">
        <w:rPr>
          <w:rFonts w:ascii="Arial" w:eastAsia="Times New Roman" w:hAnsi="Arial" w:cs="Arial"/>
          <w:bCs/>
          <w:sz w:val="20"/>
          <w:szCs w:val="20"/>
          <w:lang w:eastAsia="sl-SI"/>
        </w:rPr>
        <w:t xml:space="preserve">podrobnega </w:t>
      </w:r>
      <w:r w:rsidR="00EF26B6" w:rsidRPr="00302162">
        <w:rPr>
          <w:rFonts w:ascii="Arial" w:eastAsia="Times New Roman" w:hAnsi="Arial" w:cs="Arial"/>
          <w:bCs/>
          <w:sz w:val="20"/>
          <w:szCs w:val="20"/>
          <w:lang w:eastAsia="sl-SI"/>
        </w:rPr>
        <w:t xml:space="preserve">terminskega plana bo izvajalec moral upoštevati </w:t>
      </w:r>
      <w:r w:rsidR="008C41F8" w:rsidRPr="00302162">
        <w:rPr>
          <w:rFonts w:ascii="Arial" w:eastAsia="Times New Roman" w:hAnsi="Arial" w:cs="Arial"/>
          <w:bCs/>
          <w:sz w:val="20"/>
          <w:szCs w:val="20"/>
          <w:lang w:eastAsia="sl-SI"/>
        </w:rPr>
        <w:t>najbolj optimalno zaporedje izvajanja del, ki bo usklajeno z upravljavcem JŽI</w:t>
      </w:r>
      <w:r w:rsidR="00EF26B6" w:rsidRPr="00302162">
        <w:rPr>
          <w:rFonts w:ascii="Arial" w:eastAsia="Times New Roman" w:hAnsi="Arial" w:cs="Arial"/>
          <w:bCs/>
          <w:sz w:val="20"/>
          <w:szCs w:val="20"/>
          <w:lang w:eastAsia="sl-SI"/>
        </w:rPr>
        <w:t xml:space="preserve">. </w:t>
      </w:r>
    </w:p>
    <w:p w14:paraId="7D110626" w14:textId="77777777" w:rsidR="0041209E" w:rsidRPr="00302162" w:rsidRDefault="0041209E" w:rsidP="002A0D90">
      <w:pPr>
        <w:spacing w:line="288" w:lineRule="auto"/>
        <w:rPr>
          <w:rFonts w:ascii="Arial" w:eastAsia="Times New Roman" w:hAnsi="Arial" w:cs="Arial"/>
          <w:sz w:val="20"/>
          <w:szCs w:val="20"/>
        </w:rPr>
      </w:pPr>
    </w:p>
    <w:p w14:paraId="4BFD32CF" w14:textId="27511F4A" w:rsidR="000B5138" w:rsidRPr="00302162" w:rsidRDefault="0041209E" w:rsidP="00D43AF4">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 xml:space="preserve">Nadalje mora izvajalec </w:t>
      </w:r>
      <w:r w:rsidR="005B327F" w:rsidRPr="00302162">
        <w:rPr>
          <w:rFonts w:ascii="Arial" w:eastAsia="Times New Roman" w:hAnsi="Arial" w:cs="Arial"/>
          <w:bCs/>
          <w:sz w:val="20"/>
          <w:szCs w:val="20"/>
          <w:lang w:eastAsia="sl-SI"/>
        </w:rPr>
        <w:t>pred pričetkom izvedbe posameznih del</w:t>
      </w:r>
      <w:r w:rsidRPr="00302162">
        <w:rPr>
          <w:rFonts w:ascii="Arial" w:eastAsia="Times New Roman" w:hAnsi="Arial" w:cs="Arial"/>
          <w:bCs/>
          <w:sz w:val="20"/>
          <w:szCs w:val="20"/>
          <w:lang w:eastAsia="sl-SI"/>
        </w:rPr>
        <w:t xml:space="preserve"> izdelati in naročniku predati v potrditev </w:t>
      </w:r>
      <w:r w:rsidR="004C01C3" w:rsidRPr="00302162">
        <w:rPr>
          <w:rFonts w:ascii="Arial" w:eastAsia="Times New Roman" w:hAnsi="Arial" w:cs="Arial"/>
          <w:bCs/>
          <w:sz w:val="20"/>
          <w:szCs w:val="20"/>
          <w:lang w:eastAsia="sl-SI"/>
        </w:rPr>
        <w:t>T</w:t>
      </w:r>
      <w:r w:rsidRPr="00302162">
        <w:rPr>
          <w:rFonts w:ascii="Arial" w:eastAsia="Times New Roman" w:hAnsi="Arial" w:cs="Arial"/>
          <w:bCs/>
          <w:sz w:val="20"/>
          <w:szCs w:val="20"/>
          <w:lang w:eastAsia="sl-SI"/>
        </w:rPr>
        <w:t xml:space="preserve">ehnološki elaborat </w:t>
      </w:r>
      <w:r w:rsidR="000B5138" w:rsidRPr="00302162">
        <w:rPr>
          <w:rFonts w:ascii="Arial" w:eastAsia="Times New Roman" w:hAnsi="Arial" w:cs="Arial"/>
          <w:bCs/>
          <w:sz w:val="20"/>
          <w:szCs w:val="20"/>
          <w:lang w:eastAsia="sl-SI"/>
        </w:rPr>
        <w:t>izvedbe del.</w:t>
      </w:r>
    </w:p>
    <w:p w14:paraId="65EDB25A" w14:textId="77777777" w:rsidR="000B5138" w:rsidRPr="00302162"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302162" w:rsidRDefault="00AE4F6C" w:rsidP="00AE4F6C">
      <w:pPr>
        <w:spacing w:after="120" w:line="288" w:lineRule="auto"/>
        <w:ind w:right="62"/>
        <w:rPr>
          <w:rFonts w:ascii="Arial" w:eastAsia="Times New Roman" w:hAnsi="Arial" w:cs="Arial"/>
          <w:bCs/>
          <w:sz w:val="20"/>
          <w:szCs w:val="20"/>
          <w:lang w:eastAsia="sl-SI"/>
        </w:rPr>
      </w:pPr>
      <w:r w:rsidRPr="00482C4C">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302162" w:rsidRDefault="00AE4F6C" w:rsidP="002A0D90">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 xml:space="preserve">Izvajalec del brez potrjenega TE del ne sme pričeti z deli. </w:t>
      </w:r>
    </w:p>
    <w:p w14:paraId="54B8D484" w14:textId="77777777" w:rsidR="00AE4F6C" w:rsidRPr="00302162"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76FD5657" w14:textId="7D871434" w:rsidR="00B746DE" w:rsidRDefault="00B746DE" w:rsidP="00B746DE">
      <w:pPr>
        <w:tabs>
          <w:tab w:val="left" w:pos="420"/>
          <w:tab w:val="left" w:pos="567"/>
        </w:tabs>
        <w:spacing w:after="120"/>
        <w:rPr>
          <w:rFonts w:ascii="Arial" w:hAnsi="Arial"/>
          <w:sz w:val="20"/>
        </w:rPr>
      </w:pPr>
      <w:r w:rsidRPr="00482C4C">
        <w:rPr>
          <w:rFonts w:ascii="Arial" w:hAnsi="Arial"/>
          <w:sz w:val="20"/>
        </w:rPr>
        <w:t xml:space="preserve">Nadalje mora izvajalec v roku 28 dni po prejemu sklenjene </w:t>
      </w:r>
      <w:r w:rsidRPr="00482C4C">
        <w:rPr>
          <w:rFonts w:ascii="Arial" w:eastAsia="Times New Roman" w:hAnsi="Arial" w:cs="Arial"/>
          <w:bCs/>
          <w:sz w:val="20"/>
          <w:szCs w:val="20"/>
          <w:lang w:eastAsia="sl-SI"/>
        </w:rPr>
        <w:t>pogodbe</w:t>
      </w:r>
      <w:r w:rsidRPr="00482C4C">
        <w:rPr>
          <w:rFonts w:ascii="Arial" w:hAnsi="Arial"/>
          <w:sz w:val="20"/>
        </w:rPr>
        <w:t xml:space="preserve"> predložiti podatke o kalkulativnih elementih, pripravljene na podlagi prilog »C«,</w:t>
      </w:r>
      <w:r w:rsidR="0010149B" w:rsidRPr="00482C4C">
        <w:rPr>
          <w:rFonts w:ascii="Arial" w:hAnsi="Arial"/>
          <w:sz w:val="20"/>
        </w:rPr>
        <w:t xml:space="preserve"> »C1«, </w:t>
      </w:r>
      <w:r w:rsidRPr="00482C4C">
        <w:rPr>
          <w:rFonts w:ascii="Arial" w:hAnsi="Arial"/>
          <w:sz w:val="20"/>
        </w:rPr>
        <w:t xml:space="preserve"> »D« in »D1«, kot so podane v </w:t>
      </w:r>
      <w:r w:rsidR="009E595F" w:rsidRPr="005A064D">
        <w:rPr>
          <w:rFonts w:ascii="Arial" w:hAnsi="Arial"/>
          <w:sz w:val="20"/>
        </w:rPr>
        <w:t>Dodatku k splošnim tehničnim pogojem za izvedbo del</w:t>
      </w:r>
      <w:r w:rsidRPr="00482C4C">
        <w:rPr>
          <w:rFonts w:ascii="Arial" w:hAnsi="Arial"/>
          <w:sz w:val="20"/>
        </w:rPr>
        <w:t xml:space="preserve">. Nadalje mora </w:t>
      </w:r>
      <w:r w:rsidR="00734D16" w:rsidRPr="00482C4C">
        <w:rPr>
          <w:rFonts w:ascii="Arial" w:eastAsia="Times New Roman" w:hAnsi="Arial" w:cs="Arial"/>
          <w:bCs/>
          <w:sz w:val="20"/>
          <w:szCs w:val="20"/>
          <w:lang w:eastAsia="sl-SI"/>
        </w:rPr>
        <w:t>v roku 28 dni po prejemu sklenjene pogodbe</w:t>
      </w:r>
      <w:r w:rsidRPr="00482C4C">
        <w:rPr>
          <w:rFonts w:ascii="Arial" w:hAnsi="Arial" w:cs="Arial"/>
          <w:sz w:val="20"/>
          <w:szCs w:val="20"/>
        </w:rPr>
        <w:t xml:space="preserve"> </w:t>
      </w:r>
      <w:r w:rsidRPr="00482C4C">
        <w:rPr>
          <w:rFonts w:ascii="Arial" w:hAnsi="Arial"/>
          <w:sz w:val="20"/>
        </w:rPr>
        <w:t>predložiti analize enotnih cen</w:t>
      </w:r>
      <w:r w:rsidR="00BB638D" w:rsidRPr="00482C4C">
        <w:rPr>
          <w:rFonts w:ascii="Arial" w:hAnsi="Arial"/>
          <w:sz w:val="20"/>
        </w:rPr>
        <w:t xml:space="preserve"> </w:t>
      </w:r>
      <w:r w:rsidRPr="00482C4C">
        <w:rPr>
          <w:rFonts w:ascii="Arial" w:hAnsi="Arial"/>
          <w:sz w:val="20"/>
        </w:rPr>
        <w:t>za naslednje predračunske postavke:</w:t>
      </w:r>
    </w:p>
    <w:p w14:paraId="421F1696" w14:textId="57C47E53" w:rsidR="002878E3" w:rsidRDefault="002878E3" w:rsidP="00B746DE">
      <w:pPr>
        <w:tabs>
          <w:tab w:val="left" w:pos="420"/>
          <w:tab w:val="left" w:pos="567"/>
        </w:tabs>
        <w:spacing w:after="120"/>
        <w:rPr>
          <w:rFonts w:ascii="Arial" w:hAnsi="Arial"/>
          <w:sz w:val="20"/>
        </w:rPr>
      </w:pPr>
    </w:p>
    <w:p w14:paraId="282F08E0" w14:textId="0B9E9C26" w:rsidR="002878E3" w:rsidRPr="005421B1" w:rsidRDefault="002878E3" w:rsidP="00B746DE">
      <w:pPr>
        <w:tabs>
          <w:tab w:val="left" w:pos="420"/>
          <w:tab w:val="left" w:pos="567"/>
        </w:tabs>
        <w:spacing w:after="120"/>
        <w:rPr>
          <w:rFonts w:ascii="Arial" w:hAnsi="Arial"/>
          <w:sz w:val="20"/>
        </w:rPr>
      </w:pPr>
      <w:r>
        <w:rPr>
          <w:rFonts w:ascii="Arial" w:hAnsi="Arial"/>
          <w:sz w:val="20"/>
        </w:rPr>
        <w:tab/>
      </w:r>
      <w:r>
        <w:rPr>
          <w:rFonts w:ascii="Arial" w:hAnsi="Arial"/>
          <w:sz w:val="20"/>
        </w:rPr>
        <w:tab/>
        <w:t>OPIS POSTAVKE</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t xml:space="preserve">              ENOTA</w:t>
      </w:r>
      <w:r>
        <w:rPr>
          <w:rFonts w:ascii="Arial" w:hAnsi="Arial"/>
          <w:sz w:val="20"/>
        </w:rPr>
        <w:tab/>
      </w:r>
    </w:p>
    <w:tbl>
      <w:tblPr>
        <w:tblStyle w:val="Tabelamrea"/>
        <w:tblW w:w="0" w:type="auto"/>
        <w:tblLook w:val="04A0" w:firstRow="1" w:lastRow="0" w:firstColumn="1" w:lastColumn="0" w:noHBand="0" w:noVBand="1"/>
      </w:tblPr>
      <w:tblGrid>
        <w:gridCol w:w="496"/>
        <w:gridCol w:w="5453"/>
        <w:gridCol w:w="1895"/>
        <w:gridCol w:w="1107"/>
      </w:tblGrid>
      <w:tr w:rsidR="00411008" w14:paraId="08BBC7F6" w14:textId="77777777" w:rsidTr="002878E3">
        <w:tc>
          <w:tcPr>
            <w:tcW w:w="496" w:type="dxa"/>
          </w:tcPr>
          <w:p w14:paraId="10F9527A" w14:textId="1F122A6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w:t>
            </w:r>
          </w:p>
        </w:tc>
        <w:tc>
          <w:tcPr>
            <w:tcW w:w="5453" w:type="dxa"/>
          </w:tcPr>
          <w:p w14:paraId="47DDBFA7" w14:textId="16F1DB95"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Kompletna odstranitev tira 49E1 na betonskih pragih, vključno s stroški za recikliranje betona (uničeni betonski pragi), z nakladanjem / razkladanjem tirnic na vlak Silad oz. z razrezom tirnic in nakladanjem / razkladanjem na vagone, nakladanje / razkladanje pragov in d.t.m. na vagone ter odvozom deponiranega materiala na razdaljo do 150 km</w:t>
            </w:r>
          </w:p>
        </w:tc>
        <w:tc>
          <w:tcPr>
            <w:tcW w:w="877" w:type="dxa"/>
          </w:tcPr>
          <w:p w14:paraId="210E3F63" w14:textId="5803DAD3"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xml:space="preserve">Predaja starorabnega materiala </w:t>
            </w:r>
            <w:r w:rsidR="002878E3">
              <w:rPr>
                <w:rFonts w:ascii="Arial" w:hAnsi="Arial" w:cs="Arial"/>
                <w:sz w:val="20"/>
                <w:szCs w:val="20"/>
              </w:rPr>
              <w:t>upravljavcu</w:t>
            </w:r>
          </w:p>
        </w:tc>
        <w:tc>
          <w:tcPr>
            <w:tcW w:w="1107" w:type="dxa"/>
            <w:vAlign w:val="bottom"/>
          </w:tcPr>
          <w:p w14:paraId="3AA28B03" w14:textId="2464087D"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m1</w:t>
            </w:r>
          </w:p>
        </w:tc>
      </w:tr>
      <w:tr w:rsidR="00411008" w14:paraId="6992AE4C" w14:textId="77777777" w:rsidTr="002878E3">
        <w:tc>
          <w:tcPr>
            <w:tcW w:w="496" w:type="dxa"/>
          </w:tcPr>
          <w:p w14:paraId="26F2E1FD" w14:textId="2CA65D42"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2.</w:t>
            </w:r>
          </w:p>
        </w:tc>
        <w:tc>
          <w:tcPr>
            <w:tcW w:w="5453" w:type="dxa"/>
          </w:tcPr>
          <w:p w14:paraId="4ED47489" w14:textId="21BF8692" w:rsidR="00411008" w:rsidRDefault="00411008" w:rsidP="002878E3">
            <w:pPr>
              <w:tabs>
                <w:tab w:val="left" w:pos="420"/>
                <w:tab w:val="left" w:pos="567"/>
              </w:tabs>
              <w:spacing w:after="120"/>
              <w:jc w:val="left"/>
              <w:rPr>
                <w:rFonts w:ascii="Arial" w:hAnsi="Arial" w:cs="Arial"/>
                <w:bCs/>
                <w:sz w:val="20"/>
                <w:szCs w:val="20"/>
                <w:highlight w:val="yellow"/>
              </w:rPr>
            </w:pPr>
            <w:r>
              <w:rPr>
                <w:rFonts w:ascii="Arial" w:hAnsi="Arial" w:cs="Arial"/>
                <w:sz w:val="20"/>
                <w:szCs w:val="20"/>
              </w:rPr>
              <w:t xml:space="preserve">Dobava in kompletno polaganje novega tira  60E1 in kretniških zvez krajših od 50 m, na novih betonskih pragih (npr. B70) z vgrajeno podložno gumo (10mm), dolžine 2,60m, novi tirni gredi deb. min 30 cm pod pragom, z elastično  pritrditvijo (npr. Pandrol). Kompletno z vsemi regulacijami in podbijanjem.  Ves material je nov. </w:t>
            </w:r>
            <w:r>
              <w:rPr>
                <w:rFonts w:ascii="Arial" w:hAnsi="Arial" w:cs="Arial"/>
                <w:sz w:val="20"/>
                <w:szCs w:val="20"/>
              </w:rPr>
              <w:br/>
              <w:t>-Tirnice kvalitete R350 HT - (16.934 m)</w:t>
            </w:r>
            <w:r>
              <w:rPr>
                <w:rFonts w:ascii="Arial" w:hAnsi="Arial" w:cs="Arial"/>
                <w:sz w:val="20"/>
                <w:szCs w:val="20"/>
              </w:rPr>
              <w:br/>
              <w:t xml:space="preserve">- betonski pragi z nagibom naležne površine - (13.778 kom) </w:t>
            </w:r>
            <w:r>
              <w:rPr>
                <w:rFonts w:ascii="Arial" w:hAnsi="Arial" w:cs="Arial"/>
                <w:sz w:val="20"/>
                <w:szCs w:val="20"/>
              </w:rPr>
              <w:br/>
              <w:t xml:space="preserve">- betonski pragi z ravno naležno površino (kretniške zveze) - (305 kom) </w:t>
            </w:r>
            <w:r>
              <w:rPr>
                <w:rFonts w:ascii="Arial" w:hAnsi="Arial" w:cs="Arial"/>
                <w:sz w:val="20"/>
                <w:szCs w:val="20"/>
              </w:rPr>
              <w:br/>
              <w:t>- pritrdilni material (kpl na prag) - (14.083 kom)</w:t>
            </w:r>
            <w:r>
              <w:rPr>
                <w:rFonts w:ascii="Arial" w:hAnsi="Arial" w:cs="Arial"/>
                <w:sz w:val="20"/>
                <w:szCs w:val="20"/>
              </w:rPr>
              <w:br/>
              <w:t xml:space="preserve">- tirna greda </w:t>
            </w:r>
            <w:r>
              <w:rPr>
                <w:rFonts w:ascii="Arial" w:hAnsi="Arial" w:cs="Arial"/>
                <w:sz w:val="20"/>
                <w:szCs w:val="20"/>
              </w:rPr>
              <w:br/>
              <w:t>- komplet izdelava tira</w:t>
            </w:r>
          </w:p>
        </w:tc>
        <w:tc>
          <w:tcPr>
            <w:tcW w:w="877" w:type="dxa"/>
          </w:tcPr>
          <w:p w14:paraId="47878C80" w14:textId="125284D0"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3625F772" w14:textId="02BDE746"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m1</w:t>
            </w:r>
          </w:p>
        </w:tc>
      </w:tr>
      <w:tr w:rsidR="00411008" w14:paraId="4DEB6C21" w14:textId="77777777" w:rsidTr="002878E3">
        <w:tc>
          <w:tcPr>
            <w:tcW w:w="496" w:type="dxa"/>
          </w:tcPr>
          <w:p w14:paraId="3B358A4D" w14:textId="4A5E1563"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3.</w:t>
            </w:r>
          </w:p>
        </w:tc>
        <w:tc>
          <w:tcPr>
            <w:tcW w:w="5453" w:type="dxa"/>
          </w:tcPr>
          <w:p w14:paraId="10078D02" w14:textId="16675036"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xml:space="preserve">Izkop  materiala III.-IV.ktg z odvozom v stalno deponijo na razdalji do 50 km </w:t>
            </w:r>
          </w:p>
        </w:tc>
        <w:tc>
          <w:tcPr>
            <w:tcW w:w="877" w:type="dxa"/>
          </w:tcPr>
          <w:p w14:paraId="0CB941D3" w14:textId="147CD88C"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3A1EE2B1" w14:textId="148C3DC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m3</w:t>
            </w:r>
          </w:p>
        </w:tc>
      </w:tr>
      <w:tr w:rsidR="00411008" w14:paraId="33D398D4" w14:textId="77777777" w:rsidTr="002878E3">
        <w:tc>
          <w:tcPr>
            <w:tcW w:w="496" w:type="dxa"/>
          </w:tcPr>
          <w:p w14:paraId="5BA000EF" w14:textId="632B3A6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4.</w:t>
            </w:r>
          </w:p>
        </w:tc>
        <w:tc>
          <w:tcPr>
            <w:tcW w:w="5453" w:type="dxa"/>
          </w:tcPr>
          <w:p w14:paraId="2450AD96" w14:textId="0C6D9C2E"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Izdelava zagatne stena višine 2,00 m za zaščito  tirne grede na sosednjem voznem tiru pred osipanjem pri izkopu planuma za vgradnjo tamponskega sloja na zaprtem tiru</w:t>
            </w:r>
          </w:p>
        </w:tc>
        <w:tc>
          <w:tcPr>
            <w:tcW w:w="877" w:type="dxa"/>
          </w:tcPr>
          <w:p w14:paraId="46202863" w14:textId="640D3ABE"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5ABA3016" w14:textId="6A938767"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m1</w:t>
            </w:r>
          </w:p>
        </w:tc>
      </w:tr>
      <w:tr w:rsidR="00411008" w14:paraId="76068B73" w14:textId="77777777" w:rsidTr="002878E3">
        <w:tc>
          <w:tcPr>
            <w:tcW w:w="496" w:type="dxa"/>
          </w:tcPr>
          <w:p w14:paraId="579AD8E0" w14:textId="38BE6857"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5.</w:t>
            </w:r>
          </w:p>
        </w:tc>
        <w:tc>
          <w:tcPr>
            <w:tcW w:w="5453" w:type="dxa"/>
          </w:tcPr>
          <w:p w14:paraId="6A7EFDBD" w14:textId="7BB596FC"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Tamponski sloj; dobava s prevozom, vgrajevanje, planiranje, razgrinjanje in utrditev materiala do predpisane zbitosti; material drobljenec ali prodec debeline 0-31 mm oz. 0-45 mm</w:t>
            </w:r>
          </w:p>
        </w:tc>
        <w:tc>
          <w:tcPr>
            <w:tcW w:w="877" w:type="dxa"/>
          </w:tcPr>
          <w:p w14:paraId="24D918DF" w14:textId="006E4965"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379BFB5A" w14:textId="2202674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m3</w:t>
            </w:r>
          </w:p>
        </w:tc>
      </w:tr>
      <w:tr w:rsidR="00411008" w14:paraId="40B5908A" w14:textId="77777777" w:rsidTr="002878E3">
        <w:tc>
          <w:tcPr>
            <w:tcW w:w="496" w:type="dxa"/>
          </w:tcPr>
          <w:p w14:paraId="7C4F0193" w14:textId="77777777" w:rsidR="002878E3" w:rsidRDefault="002878E3" w:rsidP="00411008">
            <w:pPr>
              <w:tabs>
                <w:tab w:val="left" w:pos="420"/>
                <w:tab w:val="left" w:pos="567"/>
              </w:tabs>
              <w:spacing w:after="120"/>
              <w:rPr>
                <w:rFonts w:ascii="Arial" w:hAnsi="Arial" w:cs="Arial"/>
                <w:color w:val="000000"/>
                <w:sz w:val="20"/>
                <w:szCs w:val="20"/>
              </w:rPr>
            </w:pPr>
          </w:p>
          <w:p w14:paraId="7420C039" w14:textId="4B9A5F83"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6.</w:t>
            </w:r>
          </w:p>
        </w:tc>
        <w:tc>
          <w:tcPr>
            <w:tcW w:w="5453" w:type="dxa"/>
          </w:tcPr>
          <w:p w14:paraId="5350E6A6" w14:textId="77777777" w:rsidR="002878E3" w:rsidRDefault="002878E3" w:rsidP="00411008">
            <w:pPr>
              <w:tabs>
                <w:tab w:val="left" w:pos="420"/>
                <w:tab w:val="left" w:pos="567"/>
              </w:tabs>
              <w:spacing w:after="120"/>
              <w:rPr>
                <w:rFonts w:ascii="Arial" w:hAnsi="Arial" w:cs="Arial"/>
                <w:sz w:val="20"/>
                <w:szCs w:val="20"/>
              </w:rPr>
            </w:pPr>
          </w:p>
          <w:p w14:paraId="277B37E1" w14:textId="7DFC4E33"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Dobava, izdelava in vgrajevanje jeklene ograje iz kovinskih profilov - ogrodja iz okroglih cevi Ø 50mm (stojke na 2,5m, viš. 1,55m ter z dvema horizontalama), vključno z dobavo in montažo pocinkane verige na območju revizijskih jaškov. Višina ograje je 1,00m nad GRT-jem. Stojke so vgrajene v temelj iz bet.cevi Ø 30cm, viš. 60cm in zalite z betonom C25/30 z vsemi zemeljskimi deli. Kovinski deli so očiščeni in vroče cinkani. Ograja je dilatirana na 20m in ozemljena; v medtirju tirov</w:t>
            </w:r>
          </w:p>
        </w:tc>
        <w:tc>
          <w:tcPr>
            <w:tcW w:w="877" w:type="dxa"/>
          </w:tcPr>
          <w:p w14:paraId="3D1B7F3E" w14:textId="17E7987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50567DDF" w14:textId="77777777" w:rsidR="002878E3" w:rsidRDefault="002878E3" w:rsidP="00411008">
            <w:pPr>
              <w:tabs>
                <w:tab w:val="left" w:pos="420"/>
                <w:tab w:val="left" w:pos="567"/>
              </w:tabs>
              <w:spacing w:after="120"/>
              <w:rPr>
                <w:rFonts w:ascii="Arial" w:hAnsi="Arial" w:cs="Arial"/>
                <w:sz w:val="20"/>
                <w:szCs w:val="20"/>
              </w:rPr>
            </w:pPr>
          </w:p>
          <w:p w14:paraId="62ED3275" w14:textId="61AD4C57"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m1</w:t>
            </w:r>
          </w:p>
        </w:tc>
      </w:tr>
      <w:tr w:rsidR="00411008" w14:paraId="2AAE2550" w14:textId="77777777" w:rsidTr="002878E3">
        <w:tc>
          <w:tcPr>
            <w:tcW w:w="496" w:type="dxa"/>
          </w:tcPr>
          <w:p w14:paraId="1076D667" w14:textId="38D95278"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7.</w:t>
            </w:r>
          </w:p>
        </w:tc>
        <w:tc>
          <w:tcPr>
            <w:tcW w:w="5453" w:type="dxa"/>
          </w:tcPr>
          <w:p w14:paraId="3A0BDFD8" w14:textId="043D977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Izdelava uvrtanih kolov iz ojačenega cementnega betona, sistema Benotto, premera 100 cm, izkop v vezljivi zemljini/zrnati kamnini, dolžine nad 10 do 20 m</w:t>
            </w:r>
          </w:p>
        </w:tc>
        <w:tc>
          <w:tcPr>
            <w:tcW w:w="877" w:type="dxa"/>
          </w:tcPr>
          <w:p w14:paraId="749744AC" w14:textId="2127ACCE" w:rsidR="00411008" w:rsidRDefault="00411008" w:rsidP="002878E3">
            <w:pPr>
              <w:tabs>
                <w:tab w:val="left" w:pos="420"/>
                <w:tab w:val="left" w:pos="567"/>
              </w:tabs>
              <w:spacing w:after="120"/>
              <w:jc w:val="left"/>
              <w:rPr>
                <w:rFonts w:ascii="Arial" w:hAnsi="Arial" w:cs="Arial"/>
                <w:bCs/>
                <w:sz w:val="20"/>
                <w:szCs w:val="20"/>
                <w:highlight w:val="yellow"/>
              </w:rPr>
            </w:pPr>
            <w:r>
              <w:rPr>
                <w:rFonts w:ascii="Arial" w:hAnsi="Arial" w:cs="Arial"/>
                <w:sz w:val="20"/>
                <w:szCs w:val="20"/>
              </w:rPr>
              <w:t>* kompletna izvedba pilotov  Lsv=10m + 0,8m (14kos), z zakoličbo in dovozom/odvozom ter premiki mehanizacije;</w:t>
            </w:r>
            <w:r>
              <w:rPr>
                <w:rFonts w:ascii="Arial" w:hAnsi="Arial" w:cs="Arial"/>
                <w:sz w:val="20"/>
                <w:szCs w:val="20"/>
              </w:rPr>
              <w:br/>
              <w:t xml:space="preserve">* bet.C30/37, XC2, PV-II: ca. 0,8m3/m1; </w:t>
            </w:r>
            <w:r>
              <w:rPr>
                <w:rFonts w:ascii="Arial" w:hAnsi="Arial" w:cs="Arial"/>
                <w:sz w:val="20"/>
                <w:szCs w:val="20"/>
              </w:rPr>
              <w:br/>
              <w:t>* armatura zajeta v ločeni post.</w:t>
            </w:r>
          </w:p>
        </w:tc>
        <w:tc>
          <w:tcPr>
            <w:tcW w:w="1107" w:type="dxa"/>
            <w:vAlign w:val="bottom"/>
          </w:tcPr>
          <w:p w14:paraId="6A326734" w14:textId="19223492" w:rsidR="00411008" w:rsidRDefault="002878E3"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w:t>
            </w:r>
            <w:r w:rsidR="00411008">
              <w:rPr>
                <w:rFonts w:ascii="Arial" w:hAnsi="Arial" w:cs="Arial"/>
                <w:sz w:val="20"/>
                <w:szCs w:val="20"/>
              </w:rPr>
              <w:t>1</w:t>
            </w:r>
          </w:p>
        </w:tc>
      </w:tr>
      <w:tr w:rsidR="00411008" w14:paraId="41798812" w14:textId="77777777" w:rsidTr="002878E3">
        <w:tc>
          <w:tcPr>
            <w:tcW w:w="496" w:type="dxa"/>
          </w:tcPr>
          <w:p w14:paraId="75DA255B" w14:textId="4ED3DB46"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8.</w:t>
            </w:r>
          </w:p>
        </w:tc>
        <w:tc>
          <w:tcPr>
            <w:tcW w:w="5453" w:type="dxa"/>
          </w:tcPr>
          <w:p w14:paraId="4CD81635" w14:textId="5D963935"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Dobava, krivljenje, polaganje in vezanje rebraste enostavne in srednje komplicirane rebraste armature B500 B fi 14</w:t>
            </w:r>
            <w:r w:rsidR="002878E3">
              <w:rPr>
                <w:rFonts w:ascii="Arial" w:hAnsi="Arial" w:cs="Arial"/>
                <w:sz w:val="20"/>
                <w:szCs w:val="20"/>
              </w:rPr>
              <w:t> mm</w:t>
            </w:r>
            <w:r>
              <w:rPr>
                <w:rFonts w:ascii="Arial" w:hAnsi="Arial" w:cs="Arial"/>
                <w:sz w:val="20"/>
                <w:szCs w:val="20"/>
              </w:rPr>
              <w:t xml:space="preserve"> in večje.</w:t>
            </w:r>
          </w:p>
        </w:tc>
        <w:tc>
          <w:tcPr>
            <w:tcW w:w="877" w:type="dxa"/>
          </w:tcPr>
          <w:p w14:paraId="18D8DCBA" w14:textId="1D985EB0"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52988D82" w14:textId="797539B6"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kg</w:t>
            </w:r>
          </w:p>
        </w:tc>
      </w:tr>
      <w:tr w:rsidR="00411008" w14:paraId="7471C350" w14:textId="77777777" w:rsidTr="002878E3">
        <w:tc>
          <w:tcPr>
            <w:tcW w:w="496" w:type="dxa"/>
          </w:tcPr>
          <w:p w14:paraId="1602FFC3" w14:textId="2133E8A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9.</w:t>
            </w:r>
          </w:p>
        </w:tc>
        <w:tc>
          <w:tcPr>
            <w:tcW w:w="5453" w:type="dxa"/>
          </w:tcPr>
          <w:p w14:paraId="0C1A965D" w14:textId="0CFC415E"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xml:space="preserve">Izdelava dobava in vgradnja podložnih betonov, </w:t>
            </w:r>
            <w:r>
              <w:rPr>
                <w:rFonts w:ascii="Arial" w:hAnsi="Arial" w:cs="Arial"/>
                <w:sz w:val="20"/>
                <w:szCs w:val="20"/>
              </w:rPr>
              <w:br/>
              <w:t>- podložni beton C16/20, XC0, debeline 10</w:t>
            </w:r>
            <w:r w:rsidR="002878E3">
              <w:rPr>
                <w:rFonts w:ascii="Arial" w:hAnsi="Arial" w:cs="Arial"/>
                <w:sz w:val="20"/>
                <w:szCs w:val="20"/>
              </w:rPr>
              <w:t> cm</w:t>
            </w:r>
          </w:p>
        </w:tc>
        <w:tc>
          <w:tcPr>
            <w:tcW w:w="877" w:type="dxa"/>
          </w:tcPr>
          <w:p w14:paraId="73071BF0" w14:textId="21E72B3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72C7C231" w14:textId="3C72057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m3</w:t>
            </w:r>
          </w:p>
        </w:tc>
      </w:tr>
      <w:tr w:rsidR="00411008" w14:paraId="3AF77425" w14:textId="77777777" w:rsidTr="002878E3">
        <w:tc>
          <w:tcPr>
            <w:tcW w:w="496" w:type="dxa"/>
          </w:tcPr>
          <w:p w14:paraId="02391A45" w14:textId="7D49A02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10.</w:t>
            </w:r>
          </w:p>
        </w:tc>
        <w:tc>
          <w:tcPr>
            <w:tcW w:w="5453" w:type="dxa"/>
          </w:tcPr>
          <w:p w14:paraId="63B18010" w14:textId="0C9272F5"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Izdelava, dobava in vgradnja betona C30/37, XC4, XD2, XF4, Cl 0.3, PV-II, Dmax 32 mm</w:t>
            </w:r>
          </w:p>
        </w:tc>
        <w:tc>
          <w:tcPr>
            <w:tcW w:w="877" w:type="dxa"/>
          </w:tcPr>
          <w:p w14:paraId="2B8ACC18" w14:textId="6950D2AE"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06C47CE1" w14:textId="5CAF4775"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m3</w:t>
            </w:r>
          </w:p>
        </w:tc>
      </w:tr>
      <w:tr w:rsidR="00411008" w14:paraId="13B3875B" w14:textId="77777777" w:rsidTr="002878E3">
        <w:tc>
          <w:tcPr>
            <w:tcW w:w="496" w:type="dxa"/>
          </w:tcPr>
          <w:p w14:paraId="13BC9AC6" w14:textId="4B554312"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11.</w:t>
            </w:r>
          </w:p>
        </w:tc>
        <w:tc>
          <w:tcPr>
            <w:tcW w:w="5453" w:type="dxa"/>
          </w:tcPr>
          <w:p w14:paraId="458A64E3" w14:textId="3424D44E" w:rsidR="00411008" w:rsidRDefault="00411008" w:rsidP="002878E3">
            <w:pPr>
              <w:tabs>
                <w:tab w:val="left" w:pos="420"/>
                <w:tab w:val="left" w:pos="567"/>
              </w:tabs>
              <w:spacing w:after="120"/>
              <w:jc w:val="left"/>
              <w:rPr>
                <w:rFonts w:ascii="Arial" w:hAnsi="Arial" w:cs="Arial"/>
                <w:bCs/>
                <w:sz w:val="20"/>
                <w:szCs w:val="20"/>
                <w:highlight w:val="yellow"/>
              </w:rPr>
            </w:pPr>
            <w:r>
              <w:rPr>
                <w:rFonts w:ascii="Arial" w:hAnsi="Arial" w:cs="Arial"/>
                <w:sz w:val="20"/>
                <w:szCs w:val="20"/>
              </w:rPr>
              <w:t>Izdelava, dobava in vgradnja betona C40/50, XC4, XD2, XF3, Cl 0.3, PV-II, Dmax 32 mm</w:t>
            </w:r>
            <w:r w:rsidR="002878E3">
              <w:rPr>
                <w:rFonts w:ascii="Arial" w:hAnsi="Arial" w:cs="Arial"/>
                <w:sz w:val="20"/>
                <w:szCs w:val="20"/>
              </w:rPr>
              <w:t xml:space="preserve">, </w:t>
            </w:r>
            <w:r>
              <w:rPr>
                <w:rFonts w:ascii="Arial" w:hAnsi="Arial" w:cs="Arial"/>
                <w:sz w:val="20"/>
                <w:szCs w:val="20"/>
              </w:rPr>
              <w:t>v armirane konstrukcije prereza 0,20-0,30 m3/m2</w:t>
            </w:r>
            <w:r>
              <w:rPr>
                <w:rFonts w:ascii="Arial" w:hAnsi="Arial" w:cs="Arial"/>
                <w:sz w:val="20"/>
                <w:szCs w:val="20"/>
              </w:rPr>
              <w:br/>
              <w:t>- stene višine do 4,0</w:t>
            </w:r>
            <w:r w:rsidR="002878E3">
              <w:rPr>
                <w:rFonts w:ascii="Arial" w:hAnsi="Arial" w:cs="Arial"/>
                <w:sz w:val="20"/>
                <w:szCs w:val="20"/>
              </w:rPr>
              <w:t xml:space="preserve"> m</w:t>
            </w:r>
          </w:p>
        </w:tc>
        <w:tc>
          <w:tcPr>
            <w:tcW w:w="877" w:type="dxa"/>
          </w:tcPr>
          <w:p w14:paraId="694D32D3" w14:textId="569B1342"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51A3CB1A" w14:textId="163EB920"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m3</w:t>
            </w:r>
          </w:p>
        </w:tc>
      </w:tr>
      <w:tr w:rsidR="00411008" w14:paraId="681FD79D" w14:textId="77777777" w:rsidTr="002878E3">
        <w:tc>
          <w:tcPr>
            <w:tcW w:w="496" w:type="dxa"/>
          </w:tcPr>
          <w:p w14:paraId="476EDF03" w14:textId="7F50B48C"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12.</w:t>
            </w:r>
          </w:p>
        </w:tc>
        <w:tc>
          <w:tcPr>
            <w:tcW w:w="5453" w:type="dxa"/>
          </w:tcPr>
          <w:p w14:paraId="036E5481" w14:textId="714F2FD2"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Sidranje armature ali moznikov z lepljenimi sidri, vključno z vrtanjem lukenj premera 14 do 22</w:t>
            </w:r>
            <w:r w:rsidR="002878E3">
              <w:rPr>
                <w:rFonts w:ascii="Arial" w:hAnsi="Arial" w:cs="Arial"/>
                <w:sz w:val="20"/>
                <w:szCs w:val="20"/>
              </w:rPr>
              <w:t> mm</w:t>
            </w:r>
            <w:r>
              <w:rPr>
                <w:rFonts w:ascii="Arial" w:hAnsi="Arial" w:cs="Arial"/>
                <w:sz w:val="20"/>
                <w:szCs w:val="20"/>
              </w:rPr>
              <w:t xml:space="preserve"> </w:t>
            </w:r>
          </w:p>
        </w:tc>
        <w:tc>
          <w:tcPr>
            <w:tcW w:w="877" w:type="dxa"/>
          </w:tcPr>
          <w:p w14:paraId="3AAC873F" w14:textId="5835A2A1"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07CD4013" w14:textId="1CACF15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m1</w:t>
            </w:r>
          </w:p>
        </w:tc>
      </w:tr>
      <w:tr w:rsidR="00411008" w14:paraId="13C5D93C" w14:textId="77777777" w:rsidTr="002878E3">
        <w:tc>
          <w:tcPr>
            <w:tcW w:w="496" w:type="dxa"/>
          </w:tcPr>
          <w:p w14:paraId="050D5617" w14:textId="31B2DA2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13.</w:t>
            </w:r>
          </w:p>
        </w:tc>
        <w:tc>
          <w:tcPr>
            <w:tcW w:w="5453" w:type="dxa"/>
          </w:tcPr>
          <w:p w14:paraId="6BAC7091" w14:textId="3BF1AD4B"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Dobava, montaža in demontaža enostranskega opaža roba temeljne pete z opažnimi elementi in opažnimi deskami, s prenosom materiala do mesta vgraditve, opaženjem, razopaženjem, čiščenjem lesa in vsemi pomožnimi deli</w:t>
            </w:r>
            <w:r>
              <w:rPr>
                <w:rFonts w:ascii="Arial" w:hAnsi="Arial" w:cs="Arial"/>
                <w:sz w:val="20"/>
                <w:szCs w:val="20"/>
              </w:rPr>
              <w:br/>
              <w:t>- temeljne in talne plošče, višine opaža do 0,5</w:t>
            </w:r>
            <w:r w:rsidR="002878E3">
              <w:rPr>
                <w:rFonts w:ascii="Arial" w:hAnsi="Arial" w:cs="Arial"/>
                <w:sz w:val="20"/>
                <w:szCs w:val="20"/>
              </w:rPr>
              <w:t> m</w:t>
            </w:r>
          </w:p>
        </w:tc>
        <w:tc>
          <w:tcPr>
            <w:tcW w:w="877" w:type="dxa"/>
          </w:tcPr>
          <w:p w14:paraId="51675E11" w14:textId="59083FB6"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05908187" w14:textId="2C81071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m2</w:t>
            </w:r>
          </w:p>
        </w:tc>
      </w:tr>
      <w:tr w:rsidR="00411008" w14:paraId="2618066A" w14:textId="77777777" w:rsidTr="002878E3">
        <w:tc>
          <w:tcPr>
            <w:tcW w:w="496" w:type="dxa"/>
          </w:tcPr>
          <w:p w14:paraId="6006A9E7" w14:textId="6CF95B8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14.</w:t>
            </w:r>
          </w:p>
        </w:tc>
        <w:tc>
          <w:tcPr>
            <w:tcW w:w="5453" w:type="dxa"/>
          </w:tcPr>
          <w:p w14:paraId="7AB0E0CD" w14:textId="0C98F041"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Dobava, montaža in demontaža dvostranskega opaža za betoniranje AB sten, s prenosom materiala do mesta vgraditve, opaženjem, razopaženjem, čiščenjem lesa in vsemi pomožnimi deli</w:t>
            </w:r>
            <w:r>
              <w:rPr>
                <w:rFonts w:ascii="Arial" w:hAnsi="Arial" w:cs="Arial"/>
                <w:sz w:val="20"/>
                <w:szCs w:val="20"/>
              </w:rPr>
              <w:br/>
              <w:t>- stene višine do 2</w:t>
            </w:r>
            <w:r w:rsidR="002878E3">
              <w:rPr>
                <w:rFonts w:ascii="Arial" w:hAnsi="Arial" w:cs="Arial"/>
                <w:sz w:val="20"/>
                <w:szCs w:val="20"/>
              </w:rPr>
              <w:t xml:space="preserve"> m</w:t>
            </w:r>
          </w:p>
        </w:tc>
        <w:tc>
          <w:tcPr>
            <w:tcW w:w="877" w:type="dxa"/>
          </w:tcPr>
          <w:p w14:paraId="6EAD092A" w14:textId="2055ED8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7F457149" w14:textId="1B86910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m2</w:t>
            </w:r>
          </w:p>
        </w:tc>
      </w:tr>
      <w:tr w:rsidR="00411008" w14:paraId="4C29E83F" w14:textId="77777777" w:rsidTr="002878E3">
        <w:tc>
          <w:tcPr>
            <w:tcW w:w="496" w:type="dxa"/>
          </w:tcPr>
          <w:p w14:paraId="24F34EBB" w14:textId="1475FDAE"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15.</w:t>
            </w:r>
          </w:p>
        </w:tc>
        <w:tc>
          <w:tcPr>
            <w:tcW w:w="5453" w:type="dxa"/>
          </w:tcPr>
          <w:p w14:paraId="25202FC8" w14:textId="0733AA72"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Dobava, montaža in demontaža dvostranskega opaža za betoniranje AB sten, s prenosom materiala do mesta vgraditve, opaženjem, razopaženjem, čiščenjem lesa in vsemi pomožnimi deli</w:t>
            </w:r>
            <w:r>
              <w:rPr>
                <w:rFonts w:ascii="Arial" w:hAnsi="Arial" w:cs="Arial"/>
                <w:sz w:val="20"/>
                <w:szCs w:val="20"/>
              </w:rPr>
              <w:br/>
              <w:t>- stene višine do 4</w:t>
            </w:r>
            <w:r w:rsidR="002878E3">
              <w:rPr>
                <w:rFonts w:ascii="Arial" w:hAnsi="Arial" w:cs="Arial"/>
                <w:sz w:val="20"/>
                <w:szCs w:val="20"/>
              </w:rPr>
              <w:t xml:space="preserve"> m</w:t>
            </w:r>
          </w:p>
        </w:tc>
        <w:tc>
          <w:tcPr>
            <w:tcW w:w="877" w:type="dxa"/>
          </w:tcPr>
          <w:p w14:paraId="5ED5C8F2" w14:textId="284D2D47"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4A8ADC15" w14:textId="33CEB763"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m2</w:t>
            </w:r>
          </w:p>
        </w:tc>
      </w:tr>
      <w:tr w:rsidR="00411008" w14:paraId="314E3F32" w14:textId="77777777" w:rsidTr="002878E3">
        <w:tc>
          <w:tcPr>
            <w:tcW w:w="496" w:type="dxa"/>
          </w:tcPr>
          <w:p w14:paraId="0574E92A" w14:textId="1C5E2C7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16.</w:t>
            </w:r>
          </w:p>
        </w:tc>
        <w:tc>
          <w:tcPr>
            <w:tcW w:w="5453" w:type="dxa"/>
          </w:tcPr>
          <w:p w14:paraId="7121AFF2" w14:textId="63DC2FA9"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Doplačilo k predhodni postavki za izvedbo opaža za vidni beton VB3</w:t>
            </w:r>
            <w:r>
              <w:rPr>
                <w:rFonts w:ascii="Arial" w:hAnsi="Arial" w:cs="Arial"/>
                <w:sz w:val="20"/>
                <w:szCs w:val="20"/>
              </w:rPr>
              <w:br/>
              <w:t>- opaž sten, višine do 4m, deb. do 30cm</w:t>
            </w:r>
          </w:p>
        </w:tc>
        <w:tc>
          <w:tcPr>
            <w:tcW w:w="877" w:type="dxa"/>
          </w:tcPr>
          <w:p w14:paraId="3467BFE4" w14:textId="111D5837"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0B3953BD" w14:textId="2DCDE616"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m2</w:t>
            </w:r>
          </w:p>
        </w:tc>
      </w:tr>
      <w:tr w:rsidR="00411008" w14:paraId="53D6D915" w14:textId="77777777" w:rsidTr="002878E3">
        <w:tc>
          <w:tcPr>
            <w:tcW w:w="496" w:type="dxa"/>
          </w:tcPr>
          <w:p w14:paraId="02198622" w14:textId="77777777" w:rsidR="002878E3" w:rsidRDefault="002878E3" w:rsidP="00411008">
            <w:pPr>
              <w:tabs>
                <w:tab w:val="left" w:pos="420"/>
                <w:tab w:val="left" w:pos="567"/>
              </w:tabs>
              <w:spacing w:after="120"/>
              <w:rPr>
                <w:rFonts w:ascii="Arial" w:hAnsi="Arial" w:cs="Arial"/>
                <w:color w:val="000000"/>
                <w:sz w:val="20"/>
                <w:szCs w:val="20"/>
              </w:rPr>
            </w:pPr>
          </w:p>
          <w:p w14:paraId="413FB5B3" w14:textId="641E8678"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17.</w:t>
            </w:r>
          </w:p>
        </w:tc>
        <w:tc>
          <w:tcPr>
            <w:tcW w:w="5453" w:type="dxa"/>
          </w:tcPr>
          <w:p w14:paraId="0E9D9619" w14:textId="77777777" w:rsidR="002878E3" w:rsidRDefault="002878E3" w:rsidP="00411008">
            <w:pPr>
              <w:tabs>
                <w:tab w:val="left" w:pos="420"/>
                <w:tab w:val="left" w:pos="567"/>
              </w:tabs>
              <w:spacing w:after="120"/>
              <w:rPr>
                <w:rFonts w:ascii="Arial" w:hAnsi="Arial" w:cs="Arial"/>
                <w:sz w:val="20"/>
                <w:szCs w:val="20"/>
              </w:rPr>
            </w:pPr>
          </w:p>
          <w:p w14:paraId="442A7CB4" w14:textId="283B8658"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Izdelava armiranobetonskega temelja portalnega droga.  Postavka obsega odmetavanje tolčenca, izkop za temelj v materialu III. kategorije, odvoz odvečnega materiala na deponijo, izdelavo in postavitev opaža ter armature z dobavo in vgradnjo  betona kvalitete C 30/37, XC4, XF3, finalno obdelavo površine temelja, ki gleda izven terena. Z vgradnjo okvirja s sidrnimi vijaki in izvedbo električne izolacije med stebrom in temeljem. Dimenzije temelja  in armature so, glede na zgornje podatke, razvidne iz načrta. TIP T1, dimenzije BxLxH = 150x300x300 cm.</w:t>
            </w:r>
          </w:p>
        </w:tc>
        <w:tc>
          <w:tcPr>
            <w:tcW w:w="877" w:type="dxa"/>
          </w:tcPr>
          <w:p w14:paraId="2CFED5B7" w14:textId="6C9B19C2"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1A7B06E7" w14:textId="77777777" w:rsidR="002878E3" w:rsidRDefault="002878E3" w:rsidP="00411008">
            <w:pPr>
              <w:tabs>
                <w:tab w:val="left" w:pos="420"/>
                <w:tab w:val="left" w:pos="567"/>
              </w:tabs>
              <w:spacing w:after="120"/>
              <w:rPr>
                <w:rFonts w:ascii="Arial" w:hAnsi="Arial" w:cs="Arial"/>
                <w:color w:val="000000"/>
                <w:sz w:val="20"/>
                <w:szCs w:val="20"/>
              </w:rPr>
            </w:pPr>
          </w:p>
          <w:p w14:paraId="47599C88" w14:textId="4E93E312"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kos</w:t>
            </w:r>
          </w:p>
        </w:tc>
      </w:tr>
      <w:tr w:rsidR="00411008" w14:paraId="35F6A369" w14:textId="77777777" w:rsidTr="002878E3">
        <w:tc>
          <w:tcPr>
            <w:tcW w:w="496" w:type="dxa"/>
          </w:tcPr>
          <w:p w14:paraId="4EAAAF8F" w14:textId="24FB3FA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18.</w:t>
            </w:r>
          </w:p>
        </w:tc>
        <w:tc>
          <w:tcPr>
            <w:tcW w:w="5453" w:type="dxa"/>
          </w:tcPr>
          <w:p w14:paraId="051DE74E" w14:textId="55C6DD76" w:rsidR="00411008" w:rsidRDefault="00411008" w:rsidP="002878E3">
            <w:pPr>
              <w:tabs>
                <w:tab w:val="left" w:pos="420"/>
                <w:tab w:val="left" w:pos="567"/>
              </w:tabs>
              <w:spacing w:after="120"/>
              <w:jc w:val="left"/>
              <w:rPr>
                <w:rFonts w:ascii="Arial" w:hAnsi="Arial" w:cs="Arial"/>
                <w:bCs/>
                <w:sz w:val="20"/>
                <w:szCs w:val="20"/>
                <w:highlight w:val="yellow"/>
              </w:rPr>
            </w:pPr>
            <w:r>
              <w:rPr>
                <w:rFonts w:ascii="Arial" w:hAnsi="Arial" w:cs="Arial"/>
                <w:sz w:val="20"/>
                <w:szCs w:val="20"/>
              </w:rPr>
              <w:t xml:space="preserve">Jekleni stebri (ki se pričnejo na temeljih): kvaliteta jekla S355J2;  AKZ - razred C3; </w:t>
            </w:r>
            <w:r>
              <w:rPr>
                <w:rFonts w:ascii="Arial" w:hAnsi="Arial" w:cs="Arial"/>
                <w:sz w:val="20"/>
                <w:szCs w:val="20"/>
              </w:rPr>
              <w:br/>
              <w:t>- tip: D558/800x40 (požarna odpornost R90);</w:t>
            </w:r>
          </w:p>
        </w:tc>
        <w:tc>
          <w:tcPr>
            <w:tcW w:w="877" w:type="dxa"/>
          </w:tcPr>
          <w:p w14:paraId="673F5375" w14:textId="492ADD3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glavna jekl. konstrukcija;</w:t>
            </w:r>
          </w:p>
        </w:tc>
        <w:tc>
          <w:tcPr>
            <w:tcW w:w="1107" w:type="dxa"/>
            <w:vAlign w:val="bottom"/>
          </w:tcPr>
          <w:p w14:paraId="03718B38" w14:textId="0C768A83"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kg</w:t>
            </w:r>
          </w:p>
        </w:tc>
      </w:tr>
      <w:tr w:rsidR="00411008" w14:paraId="7648079C" w14:textId="77777777" w:rsidTr="002878E3">
        <w:tc>
          <w:tcPr>
            <w:tcW w:w="496" w:type="dxa"/>
          </w:tcPr>
          <w:p w14:paraId="783B1C7F" w14:textId="3AAC8826"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19.</w:t>
            </w:r>
          </w:p>
        </w:tc>
        <w:tc>
          <w:tcPr>
            <w:tcW w:w="5453" w:type="dxa"/>
          </w:tcPr>
          <w:p w14:paraId="0EC12A27" w14:textId="07EFFB5D" w:rsidR="00411008" w:rsidRDefault="00411008" w:rsidP="002878E3">
            <w:pPr>
              <w:tabs>
                <w:tab w:val="left" w:pos="420"/>
                <w:tab w:val="left" w:pos="567"/>
              </w:tabs>
              <w:spacing w:after="120"/>
              <w:rPr>
                <w:rFonts w:ascii="Arial" w:hAnsi="Arial" w:cs="Arial"/>
                <w:bCs/>
                <w:sz w:val="20"/>
                <w:szCs w:val="20"/>
                <w:highlight w:val="yellow"/>
              </w:rPr>
            </w:pPr>
            <w:r>
              <w:rPr>
                <w:rFonts w:ascii="Arial" w:hAnsi="Arial" w:cs="Arial"/>
                <w:sz w:val="20"/>
                <w:szCs w:val="20"/>
              </w:rPr>
              <w:t>Finalni tlak (pohodni) iz prefabriciranih betonskih plošč - polaganje po vzorcu iz načrta (glej shemo tlakov), vključno z betonsko podlago:</w:t>
            </w:r>
            <w:r>
              <w:rPr>
                <w:rFonts w:ascii="Arial" w:hAnsi="Arial" w:cs="Arial"/>
                <w:sz w:val="20"/>
                <w:szCs w:val="20"/>
              </w:rPr>
              <w:br/>
              <w:t>- betonske barvne plošče, dimenzije 30x100cm, debeline 8cm (trdnostni razred C35/45, odpornost proti prodoru vode PV III - največja globina prodora vode &lt; 2 cm po SIST EN 12390-8, pri starosti 28 dni, odpornost površine betona proti zmrzovanju/tajanju do 25 ciklov (OPZT S25), odpornost površine betona proti obrabi - stopnja odpornosti OO3. Druge zahteve: razred protizdrsnosti R11, impregnacija proti vpijanju vode in kemikalij, površinsko obdelavo (predvidoma pran beton) ter barvo določi projektant.</w:t>
            </w:r>
            <w:r>
              <w:rPr>
                <w:rFonts w:ascii="Arial" w:hAnsi="Arial" w:cs="Arial"/>
                <w:sz w:val="20"/>
                <w:szCs w:val="20"/>
              </w:rPr>
              <w:br/>
              <w:t>- plošče se polagajo na vgradni/podložni beton/cem.estrih v naklonu 1,5% (polimerno modificirani lepilni estrih za polaganje betonskih tlakovcev; CT-C30-F5-B1,5, Dmax 8mm), povpr. debeline ca. 10cm, stiki plošč se fugirajo s fino kremenčevo mivko;</w:t>
            </w:r>
          </w:p>
        </w:tc>
        <w:tc>
          <w:tcPr>
            <w:tcW w:w="877" w:type="dxa"/>
          </w:tcPr>
          <w:p w14:paraId="237AD0F1" w14:textId="1C8AE54C"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39AE7EEC" w14:textId="178B452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m2</w:t>
            </w:r>
          </w:p>
        </w:tc>
      </w:tr>
      <w:tr w:rsidR="00411008" w14:paraId="06A72535" w14:textId="77777777" w:rsidTr="002878E3">
        <w:tc>
          <w:tcPr>
            <w:tcW w:w="496" w:type="dxa"/>
          </w:tcPr>
          <w:p w14:paraId="7F84CB34" w14:textId="54E92AB5"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20.</w:t>
            </w:r>
          </w:p>
        </w:tc>
        <w:tc>
          <w:tcPr>
            <w:tcW w:w="5453" w:type="dxa"/>
          </w:tcPr>
          <w:p w14:paraId="2474988E" w14:textId="1018426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xml:space="preserve">Revizijski jašek DN 60cm, globine do 1,5m iz betonskih cevi, vodotesne izvedbe, vključno z vsemi priključki cevi in izdelavo mulde ter obbetoniranjem dna cevi </w:t>
            </w:r>
          </w:p>
        </w:tc>
        <w:tc>
          <w:tcPr>
            <w:tcW w:w="877" w:type="dxa"/>
          </w:tcPr>
          <w:p w14:paraId="280D536F" w14:textId="0DB89C20"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2246869E" w14:textId="7E4A334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kos</w:t>
            </w:r>
          </w:p>
        </w:tc>
      </w:tr>
      <w:tr w:rsidR="00411008" w14:paraId="0A72F145" w14:textId="77777777" w:rsidTr="002878E3">
        <w:tc>
          <w:tcPr>
            <w:tcW w:w="496" w:type="dxa"/>
          </w:tcPr>
          <w:p w14:paraId="3A74589B" w14:textId="7F9DA80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21.</w:t>
            </w:r>
          </w:p>
        </w:tc>
        <w:tc>
          <w:tcPr>
            <w:tcW w:w="5453" w:type="dxa"/>
          </w:tcPr>
          <w:p w14:paraId="1C780F72" w14:textId="5E43AC72" w:rsidR="00411008" w:rsidRDefault="00411008" w:rsidP="002878E3">
            <w:pPr>
              <w:tabs>
                <w:tab w:val="left" w:pos="420"/>
                <w:tab w:val="left" w:pos="567"/>
              </w:tabs>
              <w:spacing w:after="120"/>
              <w:jc w:val="left"/>
              <w:rPr>
                <w:rFonts w:ascii="Arial" w:hAnsi="Arial" w:cs="Arial"/>
                <w:bCs/>
                <w:sz w:val="20"/>
                <w:szCs w:val="20"/>
                <w:highlight w:val="yellow"/>
              </w:rPr>
            </w:pPr>
            <w:r>
              <w:rPr>
                <w:rFonts w:ascii="Arial" w:hAnsi="Arial" w:cs="Arial"/>
                <w:sz w:val="20"/>
                <w:szCs w:val="20"/>
              </w:rPr>
              <w:t>SM stena tip PS 12, deb. 12,5 cm, višine do 4,0m</w:t>
            </w:r>
            <w:r>
              <w:rPr>
                <w:rFonts w:ascii="Arial" w:hAnsi="Arial" w:cs="Arial"/>
                <w:sz w:val="20"/>
                <w:szCs w:val="20"/>
              </w:rPr>
              <w:br/>
              <w:t xml:space="preserve"> - obloga: MK plošče (GKB-A) 2x 12,5mm;</w:t>
            </w:r>
            <w:r>
              <w:rPr>
                <w:rFonts w:ascii="Arial" w:hAnsi="Arial" w:cs="Arial"/>
                <w:sz w:val="20"/>
                <w:szCs w:val="20"/>
              </w:rPr>
              <w:br/>
              <w:t xml:space="preserve"> - kovinska konstrukcija: tipski stenski C/M/UA profili 75 + TI/ZI-MW d=50mm;</w:t>
            </w:r>
            <w:r>
              <w:rPr>
                <w:rFonts w:ascii="Arial" w:hAnsi="Arial" w:cs="Arial"/>
                <w:sz w:val="20"/>
                <w:szCs w:val="20"/>
              </w:rPr>
              <w:br/>
              <w:t xml:space="preserve"> - obloga: MK plošče (GKB-A) 2x 12,5mm;</w:t>
            </w:r>
          </w:p>
        </w:tc>
        <w:tc>
          <w:tcPr>
            <w:tcW w:w="877" w:type="dxa"/>
          </w:tcPr>
          <w:p w14:paraId="44F559C9" w14:textId="653B6927"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br/>
              <w:t>* po sistemu kot npr. W112-Knauf ali enakovredno;</w:t>
            </w:r>
          </w:p>
        </w:tc>
        <w:tc>
          <w:tcPr>
            <w:tcW w:w="1107" w:type="dxa"/>
            <w:vAlign w:val="bottom"/>
          </w:tcPr>
          <w:p w14:paraId="138257E7" w14:textId="333DF1E8"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m2</w:t>
            </w:r>
          </w:p>
        </w:tc>
      </w:tr>
      <w:tr w:rsidR="00411008" w14:paraId="1808AACA" w14:textId="77777777" w:rsidTr="002878E3">
        <w:tc>
          <w:tcPr>
            <w:tcW w:w="496" w:type="dxa"/>
          </w:tcPr>
          <w:p w14:paraId="23CE5CF4" w14:textId="6A762AF8"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22.</w:t>
            </w:r>
          </w:p>
        </w:tc>
        <w:tc>
          <w:tcPr>
            <w:tcW w:w="5453" w:type="dxa"/>
          </w:tcPr>
          <w:p w14:paraId="3ED0B583" w14:textId="525B5631" w:rsidR="00411008" w:rsidRDefault="00411008" w:rsidP="002878E3">
            <w:pPr>
              <w:tabs>
                <w:tab w:val="left" w:pos="420"/>
                <w:tab w:val="left" w:pos="567"/>
              </w:tabs>
              <w:spacing w:after="120"/>
              <w:jc w:val="left"/>
              <w:rPr>
                <w:rFonts w:ascii="Arial" w:hAnsi="Arial" w:cs="Arial"/>
                <w:bCs/>
                <w:sz w:val="20"/>
                <w:szCs w:val="20"/>
                <w:highlight w:val="yellow"/>
              </w:rPr>
            </w:pPr>
            <w:r>
              <w:rPr>
                <w:rFonts w:ascii="Arial" w:hAnsi="Arial" w:cs="Arial"/>
                <w:sz w:val="20"/>
                <w:szCs w:val="20"/>
              </w:rPr>
              <w:t>TK 59         50x4x0,8  GM</w:t>
            </w:r>
            <w:r>
              <w:rPr>
                <w:rFonts w:ascii="Arial" w:hAnsi="Arial" w:cs="Arial"/>
                <w:sz w:val="20"/>
                <w:szCs w:val="20"/>
              </w:rPr>
              <w:br/>
            </w:r>
            <w:r>
              <w:rPr>
                <w:rFonts w:ascii="Arial" w:hAnsi="Arial" w:cs="Arial"/>
                <w:sz w:val="20"/>
                <w:szCs w:val="20"/>
              </w:rPr>
              <w:br/>
              <w:t>'V enotni ceni posameznega kabla je poleg dobave kabla upoštevano tudi polaganje in označevanje kabla ter izvedba električnih ali optičnih kabelskih meritev na kabelskem bobnu, v kolikor pri posamezni postavki ni navedeno drugače. Kabel je potrebno označiti v kabelskem jašku, v koritu (vsaj na 100 m) in na mestu zaključitve.</w:t>
            </w:r>
          </w:p>
        </w:tc>
        <w:tc>
          <w:tcPr>
            <w:tcW w:w="877" w:type="dxa"/>
          </w:tcPr>
          <w:p w14:paraId="67D03742" w14:textId="1506776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39E4C28F" w14:textId="3420AACD"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w:t>
            </w:r>
          </w:p>
        </w:tc>
      </w:tr>
      <w:tr w:rsidR="00411008" w14:paraId="3B4729F0" w14:textId="77777777" w:rsidTr="002878E3">
        <w:tc>
          <w:tcPr>
            <w:tcW w:w="496" w:type="dxa"/>
          </w:tcPr>
          <w:p w14:paraId="36ED4DEB" w14:textId="64454D4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23.</w:t>
            </w:r>
          </w:p>
        </w:tc>
        <w:tc>
          <w:tcPr>
            <w:tcW w:w="5453" w:type="dxa"/>
          </w:tcPr>
          <w:p w14:paraId="48D2F6BB" w14:textId="51B21EE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Ročni izkop in zaščita obstoječih SVTK kablov/cevi s PVC polcevmi ali PE prerezanimi cevmi in z obbetoniranjem, zasip jarka - nad 10 kablov/cevi v skupni trasi</w:t>
            </w:r>
          </w:p>
        </w:tc>
        <w:tc>
          <w:tcPr>
            <w:tcW w:w="877" w:type="dxa"/>
          </w:tcPr>
          <w:p w14:paraId="60502CE9" w14:textId="3957EDF7"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7ED7E3B2" w14:textId="7D50EE19"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w:t>
            </w:r>
          </w:p>
        </w:tc>
      </w:tr>
      <w:tr w:rsidR="00411008" w14:paraId="4C936EB2" w14:textId="77777777" w:rsidTr="002878E3">
        <w:tc>
          <w:tcPr>
            <w:tcW w:w="496" w:type="dxa"/>
          </w:tcPr>
          <w:p w14:paraId="5D20DDA8" w14:textId="24CB3F54"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24.</w:t>
            </w:r>
          </w:p>
        </w:tc>
        <w:tc>
          <w:tcPr>
            <w:tcW w:w="5453" w:type="dxa"/>
          </w:tcPr>
          <w:p w14:paraId="50E44E4C" w14:textId="244931F0"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xml:space="preserve">Izvedba prečkanja železniške proge s prekopom, s cevmi na globini vsaj 1,5 m pod GRP, obbetoniranje cevi z betonom C12/15 - do 30x premera 125 mm </w:t>
            </w:r>
          </w:p>
        </w:tc>
        <w:tc>
          <w:tcPr>
            <w:tcW w:w="877" w:type="dxa"/>
          </w:tcPr>
          <w:p w14:paraId="619C9266" w14:textId="270D9569"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 </w:t>
            </w:r>
          </w:p>
        </w:tc>
        <w:tc>
          <w:tcPr>
            <w:tcW w:w="1107" w:type="dxa"/>
            <w:vAlign w:val="bottom"/>
          </w:tcPr>
          <w:p w14:paraId="4EA93642" w14:textId="4F29B316"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w:t>
            </w:r>
          </w:p>
        </w:tc>
      </w:tr>
      <w:tr w:rsidR="00411008" w14:paraId="3785025E" w14:textId="77777777" w:rsidTr="002878E3">
        <w:tc>
          <w:tcPr>
            <w:tcW w:w="496" w:type="dxa"/>
          </w:tcPr>
          <w:p w14:paraId="5CB337E9" w14:textId="0DC839F2"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25.</w:t>
            </w:r>
          </w:p>
        </w:tc>
        <w:tc>
          <w:tcPr>
            <w:tcW w:w="5453" w:type="dxa"/>
          </w:tcPr>
          <w:p w14:paraId="6274C8D9" w14:textId="5563C26B"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Dobava in polaganje krožnega ozemljila ploščati vodnik Rf 30x3,5 mm v zemlji.</w:t>
            </w:r>
          </w:p>
        </w:tc>
        <w:tc>
          <w:tcPr>
            <w:tcW w:w="877" w:type="dxa"/>
            <w:vAlign w:val="bottom"/>
          </w:tcPr>
          <w:p w14:paraId="354A198E" w14:textId="6F2663FA"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color w:val="000000"/>
                <w:sz w:val="20"/>
                <w:szCs w:val="20"/>
              </w:rPr>
              <w:t> </w:t>
            </w:r>
          </w:p>
        </w:tc>
        <w:tc>
          <w:tcPr>
            <w:tcW w:w="1107" w:type="dxa"/>
            <w:vAlign w:val="bottom"/>
          </w:tcPr>
          <w:p w14:paraId="76C32590" w14:textId="2ED6573F" w:rsidR="00411008" w:rsidRDefault="00411008" w:rsidP="00411008">
            <w:pPr>
              <w:tabs>
                <w:tab w:val="left" w:pos="420"/>
                <w:tab w:val="left" w:pos="567"/>
              </w:tabs>
              <w:spacing w:after="120"/>
              <w:rPr>
                <w:rFonts w:ascii="Arial" w:hAnsi="Arial" w:cs="Arial"/>
                <w:bCs/>
                <w:sz w:val="20"/>
                <w:szCs w:val="20"/>
                <w:highlight w:val="yellow"/>
              </w:rPr>
            </w:pPr>
            <w:r>
              <w:rPr>
                <w:rFonts w:ascii="Arial" w:hAnsi="Arial" w:cs="Arial"/>
                <w:sz w:val="20"/>
                <w:szCs w:val="20"/>
              </w:rPr>
              <w:t>m</w:t>
            </w:r>
          </w:p>
        </w:tc>
      </w:tr>
    </w:tbl>
    <w:p w14:paraId="413AB68B" w14:textId="77777777" w:rsidR="001E0647" w:rsidRPr="00B41FEC" w:rsidRDefault="001E0647" w:rsidP="00B746DE">
      <w:pPr>
        <w:tabs>
          <w:tab w:val="left" w:pos="420"/>
          <w:tab w:val="left" w:pos="567"/>
        </w:tabs>
        <w:spacing w:after="120"/>
        <w:rPr>
          <w:rFonts w:ascii="Arial" w:hAnsi="Arial" w:cs="Arial"/>
          <w:bCs/>
          <w:sz w:val="20"/>
          <w:szCs w:val="20"/>
          <w:highlight w:val="yellow"/>
        </w:rPr>
      </w:pPr>
    </w:p>
    <w:p w14:paraId="7D7119F2" w14:textId="77777777" w:rsidR="00B746DE" w:rsidRPr="00CE700B" w:rsidRDefault="00B746DE" w:rsidP="002A0D90">
      <w:pPr>
        <w:tabs>
          <w:tab w:val="right" w:leader="dot" w:pos="9354"/>
        </w:tabs>
        <w:spacing w:line="288" w:lineRule="auto"/>
        <w:ind w:right="-2"/>
        <w:rPr>
          <w:rFonts w:ascii="Arial" w:eastAsia="Times New Roman" w:hAnsi="Arial" w:cs="Arial"/>
          <w:bCs/>
          <w:sz w:val="20"/>
          <w:szCs w:val="20"/>
          <w:lang w:eastAsia="sl-SI"/>
        </w:rPr>
      </w:pPr>
    </w:p>
    <w:p w14:paraId="7D9B6960" w14:textId="19D31CF1" w:rsidR="00F963C0" w:rsidRPr="00302162" w:rsidRDefault="00F963C0" w:rsidP="00B41FEC">
      <w:pPr>
        <w:tabs>
          <w:tab w:val="left" w:pos="567"/>
          <w:tab w:val="left" w:pos="708"/>
        </w:tabs>
        <w:spacing w:line="288" w:lineRule="auto"/>
        <w:rPr>
          <w:rFonts w:ascii="Arial" w:eastAsia="Times New Roman" w:hAnsi="Arial" w:cs="Arial"/>
          <w:sz w:val="20"/>
          <w:szCs w:val="20"/>
        </w:rPr>
      </w:pPr>
      <w:r w:rsidRPr="00302162">
        <w:rPr>
          <w:rFonts w:ascii="Arial" w:eastAsia="Times New Roman" w:hAnsi="Arial" w:cs="Arial"/>
          <w:sz w:val="20"/>
          <w:szCs w:val="20"/>
        </w:rPr>
        <w:t xml:space="preserve">Z analizami cen </w:t>
      </w:r>
      <w:r w:rsidR="00734D16" w:rsidRPr="00302162">
        <w:rPr>
          <w:rFonts w:ascii="Arial" w:eastAsia="Times New Roman" w:hAnsi="Arial" w:cs="Arial"/>
          <w:sz w:val="20"/>
          <w:szCs w:val="20"/>
        </w:rPr>
        <w:t>na enoto</w:t>
      </w:r>
      <w:r w:rsidR="00BB638D" w:rsidRPr="00302162">
        <w:rPr>
          <w:rFonts w:ascii="Arial" w:hAnsi="Arial"/>
          <w:sz w:val="20"/>
        </w:rPr>
        <w:t xml:space="preserve"> </w:t>
      </w:r>
      <w:r w:rsidRPr="00302162">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302162">
        <w:rPr>
          <w:rFonts w:ascii="Arial" w:eastAsia="Times New Roman" w:hAnsi="Arial" w:cs="Arial"/>
          <w:sz w:val="20"/>
          <w:szCs w:val="20"/>
        </w:rPr>
        <w:t xml:space="preserve"> »C1«, </w:t>
      </w:r>
      <w:r w:rsidRPr="00302162">
        <w:rPr>
          <w:rFonts w:ascii="Arial" w:eastAsia="Times New Roman" w:hAnsi="Arial" w:cs="Arial"/>
          <w:sz w:val="20"/>
          <w:szCs w:val="20"/>
        </w:rPr>
        <w:t>»D« in »D1«, razvidne in enake, kot so navedene v analizi.</w:t>
      </w:r>
    </w:p>
    <w:p w14:paraId="4E2670A0" w14:textId="271D528D" w:rsidR="00F963C0" w:rsidRPr="00B41FEC" w:rsidRDefault="00F963C0" w:rsidP="00B41FEC">
      <w:pPr>
        <w:tabs>
          <w:tab w:val="left" w:pos="567"/>
          <w:tab w:val="left" w:pos="708"/>
        </w:tabs>
        <w:spacing w:line="288" w:lineRule="auto"/>
        <w:rPr>
          <w:rFonts w:ascii="Arial" w:eastAsia="Times New Roman" w:hAnsi="Arial" w:cs="Arial"/>
          <w:sz w:val="20"/>
          <w:szCs w:val="20"/>
        </w:rPr>
      </w:pPr>
      <w:r w:rsidRPr="00302162">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r w:rsidR="00BB638D" w:rsidRPr="00302162">
        <w:rPr>
          <w:rFonts w:ascii="Arial" w:eastAsia="Times New Roman" w:hAnsi="Arial" w:cs="Arial"/>
          <w:sz w:val="20"/>
          <w:szCs w:val="20"/>
        </w:rPr>
        <w:t>«</w:t>
      </w: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t>Člen 10 – Prevzem s strani naročnika</w:t>
      </w:r>
    </w:p>
    <w:p w14:paraId="6DB297C5" w14:textId="77777777" w:rsidR="00E23E87" w:rsidRPr="00B41FEC" w:rsidRDefault="00E23E87" w:rsidP="00E23E87">
      <w:pPr>
        <w:keepNext/>
        <w:rPr>
          <w:rFonts w:ascii="Arial" w:hAnsi="Arial" w:cs="Arial"/>
          <w:b/>
          <w:bCs/>
          <w:sz w:val="20"/>
          <w:szCs w:val="20"/>
        </w:rPr>
      </w:pPr>
    </w:p>
    <w:p w14:paraId="77754AD0" w14:textId="77777777" w:rsidR="00E23E87" w:rsidRPr="00B41FEC" w:rsidRDefault="00E23E87" w:rsidP="00E23E87">
      <w:pPr>
        <w:keepNext/>
        <w:rPr>
          <w:rFonts w:ascii="Arial" w:hAnsi="Arial" w:cs="Arial"/>
          <w:b/>
          <w:bCs/>
          <w:sz w:val="20"/>
          <w:szCs w:val="20"/>
        </w:rPr>
      </w:pPr>
      <w:r w:rsidRPr="00B41FEC">
        <w:rPr>
          <w:rFonts w:ascii="Arial" w:hAnsi="Arial" w:cs="Arial"/>
          <w:b/>
          <w:bCs/>
          <w:sz w:val="20"/>
          <w:szCs w:val="20"/>
        </w:rPr>
        <w:t>10.1 – Prevzem del in odsekov del</w:t>
      </w:r>
    </w:p>
    <w:p w14:paraId="69C3FD47" w14:textId="77777777" w:rsidR="00E23E87" w:rsidRPr="00B41FEC" w:rsidRDefault="00E23E87" w:rsidP="00E23E87">
      <w:pPr>
        <w:rPr>
          <w:rFonts w:ascii="Arial" w:hAnsi="Arial" w:cs="Arial"/>
          <w:sz w:val="20"/>
          <w:szCs w:val="20"/>
        </w:rPr>
      </w:pPr>
    </w:p>
    <w:p w14:paraId="1ED88667" w14:textId="77777777"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5B327F">
        <w:rPr>
          <w:rFonts w:ascii="Arial" w:eastAsia="Times New Roman" w:hAnsi="Arial" w:cs="Arial"/>
          <w:sz w:val="20"/>
          <w:szCs w:val="20"/>
        </w:rPr>
        <w:t>Za 1. odstavkom se doda nov odstavek, ki glasi:</w:t>
      </w:r>
    </w:p>
    <w:p w14:paraId="73A8EFB0" w14:textId="0129CA75" w:rsidR="00E23E87" w:rsidRPr="0022614D"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t>»</w:t>
      </w:r>
      <w:r w:rsidR="00B24BB5" w:rsidRPr="0022614D">
        <w:rPr>
          <w:rFonts w:ascii="Arial" w:eastAsia="Times New Roman" w:hAnsi="Arial" w:cs="Arial"/>
          <w:sz w:val="20"/>
          <w:szCs w:val="20"/>
        </w:rPr>
        <w:t xml:space="preserve">Potrdilo o prevzemu del bo izdano </w:t>
      </w:r>
      <w:r w:rsidR="00783073" w:rsidRPr="0022614D">
        <w:rPr>
          <w:rFonts w:ascii="Arial" w:eastAsia="Times New Roman" w:hAnsi="Arial" w:cs="Arial"/>
          <w:sz w:val="20"/>
          <w:szCs w:val="20"/>
        </w:rPr>
        <w:t>po zaključku izvedbe vseh del</w:t>
      </w:r>
      <w:r w:rsidR="00B24BB5" w:rsidRPr="0022614D">
        <w:rPr>
          <w:rFonts w:ascii="Arial" w:eastAsia="Times New Roman" w:hAnsi="Arial" w:cs="Arial"/>
          <w:sz w:val="20"/>
          <w:szCs w:val="20"/>
        </w:rPr>
        <w:t>.</w:t>
      </w:r>
      <w:r w:rsidR="00746770">
        <w:rPr>
          <w:rFonts w:ascii="Arial" w:eastAsia="Times New Roman" w:hAnsi="Arial" w:cs="Arial"/>
          <w:sz w:val="20"/>
          <w:szCs w:val="20"/>
        </w:rPr>
        <w:t>«</w:t>
      </w:r>
      <w:r w:rsidR="00B24BB5" w:rsidRPr="0022614D">
        <w:rPr>
          <w:rFonts w:ascii="Arial" w:eastAsia="Times New Roman" w:hAnsi="Arial" w:cs="Arial"/>
          <w:sz w:val="20"/>
          <w:szCs w:val="20"/>
        </w:rPr>
        <w:t xml:space="preserve"> </w:t>
      </w:r>
    </w:p>
    <w:p w14:paraId="53D3C871" w14:textId="77777777" w:rsidR="00B24BB5" w:rsidRPr="0022614D" w:rsidRDefault="00B24BB5" w:rsidP="00B41FEC">
      <w:pPr>
        <w:tabs>
          <w:tab w:val="left" w:pos="567"/>
          <w:tab w:val="left" w:pos="708"/>
        </w:tabs>
        <w:spacing w:line="288" w:lineRule="auto"/>
        <w:rPr>
          <w:rFonts w:ascii="Arial" w:eastAsia="Times New Roman" w:hAnsi="Arial" w:cs="Arial"/>
          <w:sz w:val="20"/>
          <w:szCs w:val="20"/>
        </w:rPr>
      </w:pPr>
    </w:p>
    <w:p w14:paraId="40478D0A" w14:textId="77777777" w:rsidR="00D82C2F" w:rsidRPr="005B327F" w:rsidRDefault="00D82C2F" w:rsidP="002A0D90">
      <w:pPr>
        <w:spacing w:line="288" w:lineRule="auto"/>
        <w:rPr>
          <w:rFonts w:ascii="Arial" w:eastAsia="Times New Roman" w:hAnsi="Arial" w:cs="Arial"/>
          <w:sz w:val="20"/>
          <w:szCs w:val="20"/>
        </w:rPr>
      </w:pPr>
    </w:p>
    <w:p w14:paraId="35941DF8"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Člen 12 – Merjenje in ocena</w:t>
      </w:r>
    </w:p>
    <w:p w14:paraId="0E4E87B1" w14:textId="77777777" w:rsidR="00EF26B6" w:rsidRPr="00B41FEC" w:rsidRDefault="00EF26B6" w:rsidP="002A0D90">
      <w:pPr>
        <w:spacing w:line="288" w:lineRule="auto"/>
        <w:rPr>
          <w:rFonts w:ascii="Arial" w:eastAsia="Times New Roman" w:hAnsi="Arial" w:cs="Arial"/>
          <w:sz w:val="20"/>
          <w:szCs w:val="20"/>
        </w:rPr>
      </w:pPr>
    </w:p>
    <w:p w14:paraId="75B8478C"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12.1</w:t>
      </w:r>
      <w:r w:rsidRPr="00B41FEC">
        <w:rPr>
          <w:rFonts w:ascii="Arial" w:eastAsia="Times New Roman" w:hAnsi="Arial" w:cs="Arial"/>
          <w:sz w:val="20"/>
          <w:szCs w:val="20"/>
        </w:rPr>
        <w:tab/>
        <w:t xml:space="preserve">  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77777777" w:rsidR="00EF26B6" w:rsidRPr="00CE700B" w:rsidRDefault="00EF26B6" w:rsidP="002A0D90">
      <w:pPr>
        <w:spacing w:line="288" w:lineRule="auto"/>
        <w:rPr>
          <w:rFonts w:ascii="Arial" w:eastAsia="Times New Roman" w:hAnsi="Arial" w:cs="Arial"/>
          <w:sz w:val="20"/>
          <w:szCs w:val="20"/>
        </w:rPr>
      </w:pPr>
      <w:r w:rsidRPr="00CE700B">
        <w:rPr>
          <w:rFonts w:ascii="Arial" w:eastAsia="Times New Roman" w:hAnsi="Arial" w:cs="Arial"/>
          <w:sz w:val="20"/>
          <w:szCs w:val="20"/>
        </w:rPr>
        <w:t>Podčlenu 12.1 se 3. in 4. odstavek spremenita, tako da glasita:</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4605A02A"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w:t>
      </w:r>
      <w:r w:rsidR="006828D2">
        <w:rPr>
          <w:rFonts w:ascii="Arial" w:eastAsia="Times New Roman" w:hAnsi="Arial" w:cs="Arial"/>
          <w:sz w:val="20"/>
          <w:szCs w:val="20"/>
        </w:rPr>
        <w:t>, št.</w:t>
      </w:r>
      <w:r w:rsidR="00EF26B6" w:rsidRPr="00CE700B">
        <w:rPr>
          <w:rFonts w:ascii="Arial" w:eastAsia="Times New Roman" w:hAnsi="Arial" w:cs="Arial"/>
          <w:sz w:val="20"/>
          <w:szCs w:val="20"/>
        </w:rPr>
        <w:t xml:space="preserve">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61/17</w:t>
      </w:r>
      <w:r w:rsidR="006A2782">
        <w:rPr>
          <w:rFonts w:ascii="Arial" w:eastAsia="Times New Roman" w:hAnsi="Arial" w:cs="Arial"/>
          <w:sz w:val="20"/>
          <w:szCs w:val="20"/>
        </w:rPr>
        <w:t>, 199/21</w:t>
      </w:r>
      <w:r w:rsidR="002A0D90" w:rsidRPr="00CE700B">
        <w:rPr>
          <w:rFonts w:ascii="Arial" w:eastAsia="Times New Roman" w:hAnsi="Arial" w:cs="Arial"/>
          <w:sz w:val="20"/>
          <w:szCs w:val="20"/>
        </w:rPr>
        <w:t xml:space="preserve">)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Inženir (nadzornik) skladno s pogodbo preverja izmere količin, vnose podatkov in izračune količin ter potrjuje izmere izvedenih količin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CE700B" w:rsidRDefault="00EF26B6" w:rsidP="002A0D90">
      <w:pPr>
        <w:keepNext/>
        <w:spacing w:line="288" w:lineRule="auto"/>
        <w:jc w:val="left"/>
        <w:outlineLvl w:val="7"/>
        <w:rPr>
          <w:rFonts w:ascii="Arial" w:eastAsia="Times New Roman" w:hAnsi="Arial" w:cs="Arial"/>
          <w:sz w:val="20"/>
          <w:szCs w:val="20"/>
        </w:rPr>
      </w:pPr>
      <w:r w:rsidRPr="00CE700B">
        <w:rPr>
          <w:rFonts w:ascii="Arial" w:eastAsia="Times New Roman" w:hAnsi="Arial" w:cs="Arial"/>
          <w:sz w:val="20"/>
          <w:szCs w:val="20"/>
        </w:rPr>
        <w:t>Podčlenu 12.2 se na koncu doda besedilo, ki glasi:</w:t>
      </w:r>
    </w:p>
    <w:p w14:paraId="7A325720"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CE700B" w:rsidRDefault="00112C6E" w:rsidP="002A0D90">
      <w:pPr>
        <w:keepNext/>
        <w:spacing w:line="288" w:lineRule="auto"/>
        <w:outlineLvl w:val="7"/>
        <w:rPr>
          <w:rFonts w:ascii="Arial" w:eastAsia="Times New Roman" w:hAnsi="Arial" w:cs="Arial"/>
          <w:sz w:val="20"/>
          <w:szCs w:val="20"/>
        </w:rPr>
      </w:pPr>
      <w:r w:rsidRPr="00B41FEC">
        <w:rPr>
          <w:rFonts w:ascii="Arial" w:eastAsia="Times New Roman" w:hAnsi="Arial" w:cs="Arial"/>
          <w:sz w:val="20"/>
          <w:szCs w:val="20"/>
        </w:rPr>
        <w:t>»</w:t>
      </w:r>
      <w:r w:rsidR="00EF26B6" w:rsidRPr="00CE700B">
        <w:rPr>
          <w:rFonts w:ascii="Arial" w:eastAsia="Times New Roman" w:hAnsi="Arial" w:cs="Arial"/>
          <w:sz w:val="20"/>
          <w:szCs w:val="20"/>
        </w:rPr>
        <w:t>Postavke Del v Predračunu, za katere so načini merjenja specificirani v Specifikaciji naročila za izvedbo del, se bodo merile v skladu s takšnimi določili.</w:t>
      </w:r>
      <w:r w:rsidRPr="00CE700B">
        <w:rPr>
          <w:rFonts w:ascii="Arial" w:eastAsia="Times New Roman" w:hAnsi="Arial" w:cs="Arial"/>
          <w:sz w:val="20"/>
          <w:szCs w:val="20"/>
        </w:rPr>
        <w:t>«</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Črta se točka (a) v drugem odstavku podčlena 12.3 vključno z alineami.</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Tretji odstavek se spremeni tako, da glasi:</w:t>
      </w:r>
    </w:p>
    <w:p w14:paraId="6C93713B" w14:textId="77777777" w:rsidR="00F746FA" w:rsidRPr="00B41FEC" w:rsidRDefault="00F746FA" w:rsidP="00F746FA">
      <w:pPr>
        <w:rPr>
          <w:rFonts w:ascii="Arial" w:hAnsi="Arial" w:cs="Arial"/>
          <w:bCs/>
          <w:sz w:val="20"/>
          <w:szCs w:val="20"/>
        </w:rPr>
      </w:pPr>
    </w:p>
    <w:p w14:paraId="6F6BDD11" w14:textId="126C18BF" w:rsidR="00F746FA" w:rsidRDefault="00F746FA" w:rsidP="00B41FEC">
      <w:pPr>
        <w:spacing w:line="288" w:lineRule="auto"/>
        <w:rPr>
          <w:rFonts w:ascii="Arial" w:eastAsia="Times New Roman" w:hAnsi="Arial" w:cs="Arial"/>
          <w:sz w:val="20"/>
          <w:szCs w:val="20"/>
        </w:rPr>
      </w:pPr>
      <w:r w:rsidRPr="00B41FEC">
        <w:rPr>
          <w:rFonts w:ascii="Arial" w:eastAsia="Times New Roman" w:hAnsi="Arial" w:cs="Arial"/>
          <w:sz w:val="20"/>
          <w:szCs w:val="20"/>
        </w:rPr>
        <w:t>»Vsak</w:t>
      </w:r>
      <w:r w:rsidR="004818D3">
        <w:rPr>
          <w:rFonts w:ascii="Arial" w:eastAsia="Times New Roman" w:hAnsi="Arial" w:cs="Arial"/>
          <w:sz w:val="20"/>
          <w:szCs w:val="20"/>
        </w:rPr>
        <w:t>a</w:t>
      </w:r>
      <w:r w:rsidRPr="00B41FEC">
        <w:rPr>
          <w:rFonts w:ascii="Arial" w:eastAsia="Times New Roman" w:hAnsi="Arial" w:cs="Arial"/>
          <w:sz w:val="20"/>
          <w:szCs w:val="20"/>
        </w:rPr>
        <w:t xml:space="preserve">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 (Priloga »C«, </w:t>
      </w:r>
      <w:r w:rsidR="0010149B" w:rsidRPr="00B41FEC">
        <w:rPr>
          <w:rFonts w:ascii="Arial" w:eastAsia="Times New Roman" w:hAnsi="Arial" w:cs="Arial"/>
          <w:sz w:val="20"/>
          <w:szCs w:val="20"/>
        </w:rPr>
        <w:t xml:space="preserve">»C1«, </w:t>
      </w:r>
      <w:r w:rsidRPr="00B41FEC">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Podčlen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 tako da glasi:</w:t>
      </w:r>
    </w:p>
    <w:p w14:paraId="37A9E429" w14:textId="5BA96122" w:rsidR="00BB638D" w:rsidRPr="00B41FEC" w:rsidRDefault="00BB638D" w:rsidP="00F746FA">
      <w:pPr>
        <w:keepNext/>
        <w:keepLines/>
        <w:spacing w:after="120"/>
        <w:rPr>
          <w:rFonts w:ascii="Arial" w:hAnsi="Arial" w:cs="Arial"/>
          <w:bCs/>
          <w:sz w:val="20"/>
          <w:szCs w:val="20"/>
        </w:rPr>
      </w:pPr>
      <w:r>
        <w:rPr>
          <w:rFonts w:ascii="Arial" w:hAnsi="Arial" w:cs="Arial"/>
          <w:bCs/>
          <w:sz w:val="20"/>
          <w:szCs w:val="20"/>
        </w:rPr>
        <w:t>»</w:t>
      </w:r>
    </w:p>
    <w:p w14:paraId="5EE54C86" w14:textId="07421624" w:rsidR="00F746FA" w:rsidRPr="00BB638D" w:rsidRDefault="00F746FA" w:rsidP="00606D5B">
      <w:pPr>
        <w:pStyle w:val="Odstavekseznama"/>
        <w:keepNext/>
        <w:keepLines/>
        <w:numPr>
          <w:ilvl w:val="0"/>
          <w:numId w:val="16"/>
        </w:numPr>
        <w:spacing w:after="120"/>
        <w:rPr>
          <w:rFonts w:ascii="Arial" w:hAnsi="Arial" w:cs="Arial"/>
          <w:bCs/>
          <w:sz w:val="20"/>
          <w:szCs w:val="20"/>
        </w:rPr>
      </w:pPr>
      <w:r w:rsidRPr="00BB638D">
        <w:rPr>
          <w:rFonts w:ascii="Arial" w:hAnsi="Arial" w:cs="Arial"/>
          <w:bCs/>
          <w:sz w:val="20"/>
          <w:szCs w:val="20"/>
        </w:rPr>
        <w:t>vrednostno oceno spremembe. Vrednostna ocena mora biti izdelana na osnovi analize cene z upoštevanjem kalkulativnih elementov, kot izhajajo iz predloženih prilog »C«, »</w:t>
      </w:r>
      <w:r w:rsidR="005E4BBB">
        <w:rPr>
          <w:rFonts w:ascii="Arial" w:hAnsi="Arial" w:cs="Arial"/>
          <w:bCs/>
          <w:sz w:val="20"/>
          <w:szCs w:val="20"/>
        </w:rPr>
        <w:t>C1«</w:t>
      </w:r>
      <w:r w:rsidRPr="00B41FEC">
        <w:rPr>
          <w:rFonts w:ascii="Arial" w:hAnsi="Arial" w:cs="Arial"/>
          <w:bCs/>
          <w:sz w:val="20"/>
          <w:szCs w:val="20"/>
        </w:rPr>
        <w:t>, »</w:t>
      </w:r>
      <w:r w:rsidRPr="00BB638D">
        <w:rPr>
          <w:rFonts w:ascii="Arial" w:hAnsi="Arial" w:cs="Arial"/>
          <w:bCs/>
          <w:sz w:val="20"/>
          <w:szCs w:val="20"/>
        </w:rPr>
        <w:t>D« in »D1« oz. v kolikor ti niso zajeti v navedenih prilogah na osnovi dokazljivih cenikov ali drugih dokazljivih podatkov, ki utemeljujejo vrednostno oceno spremembe.</w:t>
      </w:r>
      <w:r w:rsidR="00BB638D">
        <w:rPr>
          <w:rFonts w:ascii="Arial" w:hAnsi="Arial" w:cs="Arial"/>
          <w:bCs/>
          <w:sz w:val="20"/>
          <w:szCs w:val="20"/>
        </w:rPr>
        <w:t>«</w:t>
      </w:r>
    </w:p>
    <w:p w14:paraId="1DB59F93" w14:textId="77777777" w:rsidR="00F746FA" w:rsidRPr="00B41FEC" w:rsidRDefault="00F746FA" w:rsidP="00F746FA">
      <w:pPr>
        <w:keepNext/>
        <w:keepLines/>
        <w:spacing w:after="120"/>
        <w:rPr>
          <w:rFonts w:ascii="Arial" w:hAnsi="Arial" w:cs="Arial"/>
          <w:bCs/>
          <w:sz w:val="20"/>
          <w:szCs w:val="20"/>
        </w:rPr>
      </w:pPr>
    </w:p>
    <w:p w14:paraId="5BB79DA5" w14:textId="77777777" w:rsidR="00F746FA" w:rsidRPr="00B41FEC" w:rsidRDefault="00F746FA" w:rsidP="00F746FA">
      <w:pPr>
        <w:keepNext/>
        <w:keepLines/>
        <w:spacing w:after="120"/>
        <w:rPr>
          <w:rFonts w:ascii="Arial" w:hAnsi="Arial" w:cs="Arial"/>
          <w:bCs/>
          <w:sz w:val="20"/>
          <w:szCs w:val="20"/>
        </w:rPr>
      </w:pPr>
      <w:r w:rsidRPr="00B41FEC">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Pr>
          <w:rFonts w:ascii="Arial" w:hAnsi="Arial" w:cs="Arial"/>
          <w:bCs/>
          <w:sz w:val="20"/>
          <w:szCs w:val="20"/>
        </w:rPr>
        <w:t>»</w:t>
      </w:r>
      <w:r w:rsidR="00F746FA" w:rsidRPr="00B41FEC">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Pr>
          <w:rFonts w:ascii="Arial" w:hAnsi="Arial" w:cs="Arial"/>
          <w:bCs/>
          <w:sz w:val="20"/>
          <w:szCs w:val="20"/>
        </w:rPr>
        <w:t>«</w:t>
      </w:r>
      <w:r w:rsidR="00F746FA" w:rsidRPr="00B41FEC">
        <w:rPr>
          <w:rFonts w:ascii="Arial" w:hAnsi="Arial" w:cs="Arial"/>
          <w:bCs/>
          <w:sz w:val="20"/>
          <w:szCs w:val="20"/>
        </w:rPr>
        <w:t xml:space="preserve"> </w:t>
      </w:r>
    </w:p>
    <w:p w14:paraId="7A4C1B7F" w14:textId="352CEBA4" w:rsidR="00252928" w:rsidRDefault="00252928" w:rsidP="00252928">
      <w:pPr>
        <w:spacing w:after="120" w:line="288" w:lineRule="auto"/>
        <w:rPr>
          <w:rFonts w:ascii="Arial" w:eastAsia="Times New Roman" w:hAnsi="Arial" w:cs="Arial"/>
          <w:b/>
          <w:sz w:val="20"/>
          <w:szCs w:val="20"/>
        </w:rPr>
      </w:pPr>
    </w:p>
    <w:p w14:paraId="2AC310D5" w14:textId="77777777" w:rsidR="00022FA8" w:rsidRDefault="00022FA8" w:rsidP="00252928">
      <w:pPr>
        <w:spacing w:after="120" w:line="288" w:lineRule="auto"/>
        <w:rPr>
          <w:rFonts w:ascii="Arial" w:eastAsia="Times New Roman" w:hAnsi="Arial" w:cs="Arial"/>
          <w:b/>
          <w:sz w:val="20"/>
          <w:szCs w:val="20"/>
        </w:rPr>
      </w:pPr>
      <w:r>
        <w:rPr>
          <w:rFonts w:ascii="Arial" w:eastAsia="Times New Roman" w:hAnsi="Arial" w:cs="Arial"/>
          <w:b/>
          <w:sz w:val="20"/>
          <w:szCs w:val="20"/>
        </w:rPr>
        <w:t>13.5.       Začasni znesek</w:t>
      </w:r>
    </w:p>
    <w:p w14:paraId="0C15BDA7" w14:textId="5C532F29" w:rsidR="00022FA8" w:rsidRPr="00022FA8" w:rsidRDefault="00022FA8" w:rsidP="00022FA8">
      <w:pPr>
        <w:rPr>
          <w:rFonts w:ascii="Arial" w:hAnsi="Arial" w:cs="Arial"/>
          <w:sz w:val="20"/>
          <w:szCs w:val="20"/>
        </w:rPr>
      </w:pPr>
      <w:r w:rsidRPr="00022FA8">
        <w:rPr>
          <w:rFonts w:ascii="Arial" w:hAnsi="Arial" w:cs="Arial"/>
          <w:sz w:val="20"/>
          <w:szCs w:val="20"/>
        </w:rPr>
        <w:t xml:space="preserve">V podčlenu se doda besedilo: </w:t>
      </w:r>
    </w:p>
    <w:p w14:paraId="150430FF" w14:textId="7DEFBF54" w:rsidR="00022FA8" w:rsidRPr="00022FA8" w:rsidRDefault="00022FA8" w:rsidP="00022FA8">
      <w:pPr>
        <w:rPr>
          <w:rFonts w:ascii="Arial" w:hAnsi="Arial" w:cs="Arial"/>
          <w:sz w:val="20"/>
          <w:szCs w:val="20"/>
        </w:rPr>
      </w:pPr>
      <w:r>
        <w:rPr>
          <w:rFonts w:ascii="Arial" w:hAnsi="Arial" w:cs="Arial"/>
          <w:sz w:val="20"/>
          <w:szCs w:val="20"/>
        </w:rPr>
        <w:t>»</w:t>
      </w:r>
      <w:r w:rsidRPr="00022FA8">
        <w:rPr>
          <w:rFonts w:ascii="Arial" w:hAnsi="Arial" w:cs="Arial"/>
          <w:sz w:val="20"/>
          <w:szCs w:val="20"/>
        </w:rPr>
        <w:t xml:space="preserve">Višina manipulativnih stroškov v primeru, da izvajalec izvedbo dodatnih ali nepredvidenih del odda v podizvajanje, lahko znaša največ </w:t>
      </w:r>
      <w:r>
        <w:rPr>
          <w:rFonts w:ascii="Arial" w:hAnsi="Arial" w:cs="Arial"/>
          <w:sz w:val="20"/>
          <w:szCs w:val="20"/>
        </w:rPr>
        <w:t xml:space="preserve">5 </w:t>
      </w:r>
      <w:r w:rsidRPr="00022FA8">
        <w:rPr>
          <w:rFonts w:ascii="Arial" w:hAnsi="Arial" w:cs="Arial"/>
          <w:sz w:val="20"/>
          <w:szCs w:val="20"/>
        </w:rPr>
        <w:t>% od vrednosti podizvajalskih del.</w:t>
      </w:r>
      <w:r>
        <w:rPr>
          <w:rFonts w:ascii="Arial" w:hAnsi="Arial" w:cs="Arial"/>
          <w:sz w:val="20"/>
          <w:szCs w:val="20"/>
        </w:rPr>
        <w:t>«</w:t>
      </w:r>
    </w:p>
    <w:p w14:paraId="1758B006" w14:textId="224E23E0" w:rsidR="00022FA8" w:rsidRPr="00CE700B" w:rsidRDefault="00022FA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5141324" w14:textId="06DEFD57"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Podčlen</w:t>
      </w:r>
      <w:r w:rsidR="00EF26B6" w:rsidRPr="00CE700B">
        <w:rPr>
          <w:rFonts w:ascii="Arial" w:eastAsia="Times New Roman" w:hAnsi="Arial" w:cs="Arial"/>
          <w:bCs/>
          <w:sz w:val="20"/>
          <w:szCs w:val="20"/>
        </w:rPr>
        <w:t xml:space="preserve"> 13.8 se spremeni, tako da </w:t>
      </w:r>
      <w:r>
        <w:rPr>
          <w:rFonts w:ascii="Arial" w:eastAsia="Times New Roman" w:hAnsi="Arial" w:cs="Arial"/>
          <w:bCs/>
          <w:sz w:val="20"/>
          <w:szCs w:val="20"/>
        </w:rPr>
        <w:t xml:space="preserve">spremenjen </w:t>
      </w:r>
      <w:r w:rsidR="00EF26B6" w:rsidRPr="00CE700B">
        <w:rPr>
          <w:rFonts w:ascii="Arial" w:eastAsia="Times New Roman" w:hAnsi="Arial" w:cs="Arial"/>
          <w:bCs/>
          <w:sz w:val="20"/>
          <w:szCs w:val="20"/>
        </w:rPr>
        <w:t>glasi:</w:t>
      </w:r>
    </w:p>
    <w:p w14:paraId="51026339" w14:textId="07007DFF" w:rsidR="00EF26B6" w:rsidRDefault="005055B8" w:rsidP="002A0D90">
      <w:pPr>
        <w:keepNext/>
        <w:spacing w:line="288" w:lineRule="auto"/>
        <w:jc w:val="left"/>
        <w:outlineLvl w:val="7"/>
        <w:rPr>
          <w:rFonts w:ascii="Arial" w:eastAsia="Times New Roman" w:hAnsi="Arial" w:cs="Arial"/>
          <w:sz w:val="20"/>
          <w:szCs w:val="20"/>
        </w:rPr>
      </w:pPr>
      <w:r w:rsidRPr="00CF79BC">
        <w:rPr>
          <w:rFonts w:ascii="Arial" w:eastAsia="Times New Roman" w:hAnsi="Arial" w:cs="Arial"/>
          <w:sz w:val="20"/>
          <w:szCs w:val="20"/>
        </w:rPr>
        <w:t>»</w:t>
      </w:r>
      <w:r w:rsidR="00CF79BC" w:rsidRPr="00CF79BC">
        <w:rPr>
          <w:rFonts w:ascii="Arial" w:eastAsia="Times New Roman" w:hAnsi="Arial" w:cs="Arial"/>
          <w:sz w:val="20"/>
          <w:szCs w:val="20"/>
        </w:rPr>
        <w:t>Vse cene iz ponudbenega predračuna so fiksne in nespremenljive.«</w:t>
      </w:r>
    </w:p>
    <w:p w14:paraId="38EE4A0C" w14:textId="77777777" w:rsidR="00CF79BC" w:rsidRPr="00CF79BC" w:rsidRDefault="00CF79BC"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7729A641" w:rsidR="00EF26B6" w:rsidRPr="00CE700B" w:rsidRDefault="004818D3" w:rsidP="002A0D90">
      <w:pPr>
        <w:spacing w:line="288" w:lineRule="auto"/>
        <w:rPr>
          <w:rFonts w:ascii="Arial" w:eastAsia="Times New Roman" w:hAnsi="Arial" w:cs="Arial"/>
          <w:bCs/>
          <w:sz w:val="20"/>
          <w:szCs w:val="20"/>
        </w:rPr>
      </w:pPr>
      <w:r>
        <w:rPr>
          <w:rFonts w:ascii="Arial" w:eastAsia="Times New Roman" w:hAnsi="Arial" w:cs="Arial"/>
          <w:bCs/>
          <w:sz w:val="20"/>
          <w:szCs w:val="20"/>
        </w:rPr>
        <w:t>Pod</w:t>
      </w:r>
      <w:r w:rsidR="00EF26B6" w:rsidRPr="00CE700B">
        <w:rPr>
          <w:rFonts w:ascii="Arial" w:eastAsia="Times New Roman" w:hAnsi="Arial" w:cs="Arial"/>
          <w:bCs/>
          <w:sz w:val="20"/>
          <w:szCs w:val="20"/>
        </w:rPr>
        <w:t xml:space="preserve">člen </w:t>
      </w:r>
      <w:r>
        <w:rPr>
          <w:rFonts w:ascii="Arial" w:eastAsia="Times New Roman" w:hAnsi="Arial" w:cs="Arial"/>
          <w:bCs/>
          <w:sz w:val="20"/>
          <w:szCs w:val="20"/>
        </w:rPr>
        <w:t xml:space="preserve">14.2 </w:t>
      </w:r>
      <w:r w:rsidR="00EF26B6" w:rsidRPr="00CE700B">
        <w:rPr>
          <w:rFonts w:ascii="Arial" w:eastAsia="Times New Roman" w:hAnsi="Arial" w:cs="Arial"/>
          <w:bCs/>
          <w:sz w:val="20"/>
          <w:szCs w:val="20"/>
        </w:rPr>
        <w:t>se v celoti črta,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Spremeni se prvi odstavek podčlena tako, da glasi:</w:t>
      </w:r>
    </w:p>
    <w:p w14:paraId="1C0AB622" w14:textId="32C4A046"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w:t>
      </w:r>
      <w:r w:rsidR="00840458">
        <w:rPr>
          <w:rFonts w:ascii="Arial" w:eastAsia="Times New Roman" w:hAnsi="Arial" w:cs="Arial"/>
          <w:bCs/>
          <w:sz w:val="20"/>
          <w:szCs w:val="20"/>
        </w:rPr>
        <w:t>30 dni</w:t>
      </w:r>
      <w:r w:rsidRPr="00CE700B">
        <w:rPr>
          <w:rFonts w:ascii="Arial" w:eastAsia="Times New Roman" w:hAnsi="Arial" w:cs="Arial"/>
          <w:bCs/>
          <w:sz w:val="20"/>
          <w:szCs w:val="20"/>
        </w:rPr>
        <w:t>,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t>Za tretjem odstavkom podčlena 14.6 se doda:</w:t>
      </w:r>
    </w:p>
    <w:p w14:paraId="4509FDA2" w14:textId="56D1E697" w:rsidR="00BB638D" w:rsidRPr="00454571" w:rsidRDefault="00BB638D" w:rsidP="00BB638D">
      <w:pPr>
        <w:spacing w:after="120" w:line="288" w:lineRule="auto"/>
        <w:rPr>
          <w:rFonts w:ascii="Arial" w:hAnsi="Arial"/>
          <w:sz w:val="20"/>
        </w:rPr>
      </w:pPr>
      <w:r w:rsidRPr="00454571">
        <w:rPr>
          <w:rFonts w:ascii="Arial" w:hAnsi="Arial"/>
          <w:sz w:val="20"/>
        </w:rPr>
        <w:t>»c. zadržani znesek v skladu s pogodbo.«</w:t>
      </w:r>
    </w:p>
    <w:p w14:paraId="3A0A2691" w14:textId="77777777" w:rsidR="004A111E" w:rsidRPr="00454571" w:rsidRDefault="004A111E"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 xml:space="preserve">Podčlen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Podčlen 14.8 se črta. </w:t>
      </w:r>
    </w:p>
    <w:p w14:paraId="5F555119" w14:textId="77777777" w:rsidR="00920380" w:rsidRPr="00CE700B" w:rsidRDefault="00920380" w:rsidP="002A0D90">
      <w:pPr>
        <w:spacing w:line="288" w:lineRule="auto"/>
        <w:rPr>
          <w:rFonts w:ascii="Arial" w:eastAsia="Times New Roman" w:hAnsi="Arial" w:cs="Arial"/>
          <w:bCs/>
          <w:sz w:val="20"/>
          <w:szCs w:val="20"/>
        </w:rPr>
      </w:pPr>
    </w:p>
    <w:p w14:paraId="7CD5638F" w14:textId="77777777" w:rsidR="00EF26B6" w:rsidRPr="00CE700B" w:rsidRDefault="00EF26B6"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14.15        Valute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14.15 se spremeni tako, da glasi:</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Podčlen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V prvem odstavku se doda nova alinea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»Če inženir ne izda potrdila v skladu s podčlenom 14.6 [Izdaja Potrdil o vmesnem plačilu] ali naročnik ne izpolni obveznosti v skladu s podčlenom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sporen in ga zato inženir ni potrdil oz. naročnik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r w:rsidRPr="00CE700B">
        <w:rPr>
          <w:rFonts w:ascii="Arial" w:eastAsia="Times New Roman" w:hAnsi="Arial" w:cs="Arial"/>
          <w:sz w:val="20"/>
          <w:szCs w:val="20"/>
        </w:rPr>
        <w:t>Podčlen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Doda se tretji odstavek podčlena, ki glasi:</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Podčlen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doda se prvi stavek tega podčlena, ki glasi:</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»Ni potrebno, da zavarovanje po podčlenu 18.2  pokriva stroške izgube ali rizikov navedenih v podčlenu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 xml:space="preserve">Podčlen 18.3 Zavarovanje za primer poškodbe oseb in škode </w:t>
      </w:r>
      <w:r w:rsidR="00CA6EBC" w:rsidRPr="00CE700B">
        <w:rPr>
          <w:rFonts w:ascii="Arial" w:eastAsia="Times New Roman" w:hAnsi="Arial" w:cs="Arial"/>
          <w:sz w:val="20"/>
          <w:szCs w:val="20"/>
        </w:rPr>
        <w:t>na premoženju</w:t>
      </w:r>
    </w:p>
    <w:p w14:paraId="2B542E6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Podčlenu se drugi stavek drugega odstavka nadomesti z:</w:t>
      </w:r>
    </w:p>
    <w:p w14:paraId="578600B6" w14:textId="4F006F1E" w:rsidR="00EF26B6" w:rsidRPr="00CE700B" w:rsidRDefault="00BB638D" w:rsidP="002A0D90">
      <w:pPr>
        <w:spacing w:line="288" w:lineRule="auto"/>
        <w:rPr>
          <w:rFonts w:ascii="Arial" w:eastAsia="Times New Roman" w:hAnsi="Arial" w:cs="Arial"/>
          <w:bCs/>
          <w:sz w:val="20"/>
          <w:szCs w:val="20"/>
        </w:rPr>
      </w:pPr>
      <w:r w:rsidRPr="001452C3">
        <w:rPr>
          <w:rFonts w:ascii="Arial" w:eastAsia="Times New Roman" w:hAnsi="Arial" w:cs="Arial"/>
          <w:bCs/>
          <w:sz w:val="20"/>
          <w:szCs w:val="20"/>
        </w:rPr>
        <w:t>»</w:t>
      </w:r>
      <w:r w:rsidR="00EF26B6" w:rsidRPr="001452C3">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907321">
        <w:rPr>
          <w:rFonts w:ascii="Arial" w:eastAsia="Times New Roman" w:hAnsi="Arial" w:cs="Arial"/>
          <w:bCs/>
          <w:sz w:val="20"/>
          <w:szCs w:val="20"/>
        </w:rPr>
        <w:t>2</w:t>
      </w:r>
      <w:r w:rsidR="00907321" w:rsidRPr="001452C3">
        <w:rPr>
          <w:rFonts w:ascii="Arial" w:eastAsia="Times New Roman" w:hAnsi="Arial" w:cs="Arial"/>
          <w:bCs/>
          <w:sz w:val="20"/>
          <w:szCs w:val="20"/>
        </w:rPr>
        <w:t>0</w:t>
      </w:r>
      <w:r w:rsidR="00EF26B6" w:rsidRPr="001452C3">
        <w:rPr>
          <w:rFonts w:ascii="Arial" w:eastAsia="Times New Roman" w:hAnsi="Arial" w:cs="Arial"/>
          <w:bCs/>
          <w:sz w:val="20"/>
          <w:szCs w:val="20"/>
        </w:rPr>
        <w:t>.000.000,00 EUR.</w:t>
      </w:r>
      <w:r w:rsidRPr="001452C3">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r w:rsidRPr="00CE700B">
        <w:rPr>
          <w:rFonts w:ascii="Arial" w:eastAsia="Times New Roman" w:hAnsi="Arial" w:cs="Arial"/>
          <w:sz w:val="20"/>
          <w:szCs w:val="20"/>
        </w:rPr>
        <w:t>Podčlen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Podčlenu se doda drugi odstavek, ki glasi:</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Prvi odstavek podčlena 20.1 se spremeni tako, da glasi:</w:t>
      </w:r>
    </w:p>
    <w:p w14:paraId="62DA4428" w14:textId="52B754DA" w:rsidR="00EF26B6" w:rsidRPr="005421B1"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w:t>
      </w:r>
      <w:r w:rsidR="00EF26B6" w:rsidRPr="005421B1">
        <w:rPr>
          <w:rFonts w:ascii="Arial" w:eastAsia="Times New Roman" w:hAnsi="Arial" w:cs="Arial"/>
          <w:bCs/>
          <w:sz w:val="20"/>
          <w:szCs w:val="20"/>
        </w:rPr>
        <w:t>izvajalec zavedel ali bi se bil moral zavesti dogodka ali okoliščin.</w:t>
      </w:r>
      <w:r w:rsidRPr="005421B1">
        <w:rPr>
          <w:rFonts w:ascii="Arial" w:eastAsia="Times New Roman" w:hAnsi="Arial" w:cs="Arial"/>
          <w:bCs/>
          <w:sz w:val="20"/>
          <w:szCs w:val="20"/>
        </w:rPr>
        <w:t>«</w:t>
      </w:r>
    </w:p>
    <w:p w14:paraId="6A75ABC3" w14:textId="77777777" w:rsidR="00EF26B6" w:rsidRPr="005421B1" w:rsidRDefault="00EF26B6"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Na koncu šestega odstavka podčlena 20.1 se doda besedilo:</w:t>
      </w:r>
    </w:p>
    <w:p w14:paraId="3F4B53FF" w14:textId="5E3F19AB" w:rsidR="00EF26B6" w:rsidRPr="005421B1" w:rsidRDefault="00BB638D"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w:t>
      </w:r>
      <w:r w:rsidR="00EF26B6" w:rsidRPr="005421B1">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5421B1">
        <w:rPr>
          <w:rFonts w:ascii="Arial" w:eastAsia="Times New Roman" w:hAnsi="Arial" w:cs="Arial"/>
          <w:bCs/>
          <w:sz w:val="20"/>
          <w:szCs w:val="20"/>
        </w:rPr>
        <w:t>«</w:t>
      </w:r>
    </w:p>
    <w:p w14:paraId="47E236A7"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Črtajo se podčleni 20.2, 20.3, 20.4, 20.5, 20.6, 20.7 in 20.8 ter se nadomestijo s sledečim odstavkom:</w:t>
      </w:r>
    </w:p>
    <w:p w14:paraId="4C57766A" w14:textId="35C8A19E"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Pr>
          <w:rFonts w:ascii="Arial" w:eastAsia="Times New Roman" w:hAnsi="Arial" w:cs="Arial"/>
          <w:bCs/>
          <w:sz w:val="20"/>
          <w:szCs w:val="20"/>
        </w:rPr>
        <w:t>«</w:t>
      </w: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1D0E08FB" w14:textId="3D41D51F" w:rsidR="00EF26B6" w:rsidRPr="00CE700B" w:rsidRDefault="00EF26B6" w:rsidP="002922ED">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753CE7CA" w14:textId="13616222" w:rsidR="00D72D48" w:rsidRPr="00CE700B" w:rsidRDefault="00EF26B6" w:rsidP="00B41FEC">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DIREKCIJA REPUBLIKE SLOVENIJE ZA INFRASTRUKTUO</w:t>
      </w:r>
    </w:p>
    <w:p w14:paraId="51DCCD6F" w14:textId="77777777" w:rsidR="00AE4F6C" w:rsidRPr="00CE700B" w:rsidRDefault="00AE4F6C" w:rsidP="00AE4F6C">
      <w:pPr>
        <w:spacing w:line="288" w:lineRule="auto"/>
        <w:jc w:val="right"/>
        <w:rPr>
          <w:rFonts w:ascii="Arial" w:eastAsia="Times New Roman" w:hAnsi="Arial" w:cs="Arial"/>
          <w:bCs/>
          <w:sz w:val="20"/>
          <w:szCs w:val="20"/>
        </w:rPr>
      </w:pPr>
    </w:p>
    <w:p w14:paraId="12F271E8" w14:textId="72695621" w:rsidR="00AE4F6C" w:rsidRDefault="00AE4F6C" w:rsidP="00AE4F6C">
      <w:pPr>
        <w:spacing w:line="288" w:lineRule="auto"/>
        <w:jc w:val="right"/>
        <w:rPr>
          <w:rFonts w:ascii="Arial" w:eastAsia="Times New Roman" w:hAnsi="Arial" w:cs="Arial"/>
          <w:bCs/>
          <w:sz w:val="20"/>
          <w:szCs w:val="20"/>
        </w:rPr>
      </w:pPr>
    </w:p>
    <w:p w14:paraId="4E1A27F3" w14:textId="5C7B67C6" w:rsidR="008563E7" w:rsidRDefault="008563E7" w:rsidP="00AE4F6C">
      <w:pPr>
        <w:spacing w:line="288" w:lineRule="auto"/>
        <w:jc w:val="right"/>
        <w:rPr>
          <w:rFonts w:ascii="Arial" w:eastAsia="Times New Roman" w:hAnsi="Arial" w:cs="Arial"/>
          <w:bCs/>
          <w:sz w:val="20"/>
          <w:szCs w:val="20"/>
        </w:rPr>
      </w:pPr>
    </w:p>
    <w:p w14:paraId="0548F040" w14:textId="5A356824" w:rsidR="008563E7" w:rsidRDefault="008563E7" w:rsidP="00AE4F6C">
      <w:pPr>
        <w:spacing w:line="288" w:lineRule="auto"/>
        <w:jc w:val="right"/>
        <w:rPr>
          <w:rFonts w:ascii="Arial" w:eastAsia="Times New Roman" w:hAnsi="Arial" w:cs="Arial"/>
          <w:bCs/>
          <w:sz w:val="20"/>
          <w:szCs w:val="20"/>
        </w:rPr>
      </w:pPr>
    </w:p>
    <w:p w14:paraId="4DE92350" w14:textId="09998167" w:rsidR="008563E7" w:rsidRDefault="008563E7" w:rsidP="00AE4F6C">
      <w:pPr>
        <w:spacing w:line="288" w:lineRule="auto"/>
        <w:jc w:val="right"/>
        <w:rPr>
          <w:rFonts w:ascii="Arial" w:eastAsia="Times New Roman" w:hAnsi="Arial" w:cs="Arial"/>
          <w:bCs/>
          <w:sz w:val="20"/>
          <w:szCs w:val="20"/>
        </w:rPr>
      </w:pPr>
    </w:p>
    <w:p w14:paraId="61060729" w14:textId="3F4D9952" w:rsidR="00F04E0A" w:rsidRDefault="00F04E0A" w:rsidP="00AE4F6C">
      <w:pPr>
        <w:spacing w:line="288" w:lineRule="auto"/>
        <w:jc w:val="right"/>
        <w:rPr>
          <w:rFonts w:ascii="Arial" w:eastAsia="Times New Roman" w:hAnsi="Arial" w:cs="Arial"/>
          <w:bCs/>
          <w:sz w:val="20"/>
          <w:szCs w:val="20"/>
        </w:rPr>
      </w:pPr>
    </w:p>
    <w:p w14:paraId="1EFFA812" w14:textId="50DF86BE" w:rsidR="00F04E0A" w:rsidRDefault="00F04E0A" w:rsidP="00AE4F6C">
      <w:pPr>
        <w:spacing w:line="288" w:lineRule="auto"/>
        <w:jc w:val="right"/>
        <w:rPr>
          <w:rFonts w:ascii="Arial" w:eastAsia="Times New Roman" w:hAnsi="Arial" w:cs="Arial"/>
          <w:bCs/>
          <w:sz w:val="20"/>
          <w:szCs w:val="20"/>
        </w:rPr>
      </w:pPr>
    </w:p>
    <w:p w14:paraId="2A40F673" w14:textId="77777777" w:rsidR="00F04E0A" w:rsidRDefault="00F04E0A" w:rsidP="00AE4F6C">
      <w:pPr>
        <w:spacing w:line="288" w:lineRule="auto"/>
        <w:jc w:val="right"/>
        <w:rPr>
          <w:rFonts w:ascii="Arial" w:eastAsia="Times New Roman" w:hAnsi="Arial" w:cs="Arial"/>
          <w:bCs/>
          <w:sz w:val="20"/>
          <w:szCs w:val="20"/>
        </w:rPr>
      </w:pPr>
      <w:bookmarkStart w:id="0" w:name="_GoBack"/>
      <w:bookmarkEnd w:id="0"/>
    </w:p>
    <w:p w14:paraId="0E7A3EF3" w14:textId="02CDB30B" w:rsidR="008563E7" w:rsidRDefault="008563E7" w:rsidP="00AE4F6C">
      <w:pPr>
        <w:spacing w:line="288" w:lineRule="auto"/>
        <w:jc w:val="right"/>
        <w:rPr>
          <w:rFonts w:ascii="Arial" w:eastAsia="Times New Roman" w:hAnsi="Arial" w:cs="Arial"/>
          <w:bCs/>
          <w:sz w:val="20"/>
          <w:szCs w:val="20"/>
        </w:rPr>
      </w:pPr>
    </w:p>
    <w:p w14:paraId="285A5A68" w14:textId="2D4AFE1C" w:rsidR="008563E7" w:rsidRDefault="008563E7" w:rsidP="00AE4F6C">
      <w:pPr>
        <w:spacing w:line="288" w:lineRule="auto"/>
        <w:jc w:val="right"/>
        <w:rPr>
          <w:rFonts w:ascii="Arial" w:eastAsia="Times New Roman" w:hAnsi="Arial" w:cs="Arial"/>
          <w:bCs/>
          <w:sz w:val="20"/>
          <w:szCs w:val="20"/>
        </w:rPr>
      </w:pPr>
    </w:p>
    <w:p w14:paraId="310336BD" w14:textId="77777777" w:rsidR="008563E7" w:rsidRPr="00CE700B" w:rsidRDefault="008563E7" w:rsidP="00AE4F6C">
      <w:pPr>
        <w:spacing w:line="288" w:lineRule="auto"/>
        <w:jc w:val="right"/>
        <w:rPr>
          <w:rFonts w:ascii="Arial" w:eastAsia="Times New Roman" w:hAnsi="Arial" w:cs="Arial"/>
          <w:bCs/>
          <w:sz w:val="20"/>
          <w:szCs w:val="20"/>
        </w:rPr>
      </w:pPr>
    </w:p>
    <w:p w14:paraId="41CC23CB" w14:textId="5E90C1D8" w:rsidR="005F3BF8" w:rsidRPr="00CE700B" w:rsidRDefault="008563E7" w:rsidP="008563E7">
      <w:pPr>
        <w:spacing w:line="288" w:lineRule="auto"/>
        <w:jc w:val="center"/>
        <w:rPr>
          <w:rFonts w:ascii="Arial" w:hAnsi="Arial" w:cs="Arial"/>
          <w:sz w:val="20"/>
          <w:szCs w:val="20"/>
        </w:rPr>
      </w:pPr>
      <w:r w:rsidRPr="008563E7">
        <w:rPr>
          <w:rFonts w:ascii="Arial" w:hAnsi="Arial" w:cs="Arial"/>
          <w:sz w:val="20"/>
          <w:szCs w:val="20"/>
        </w:rPr>
        <w:t>Za to publikacijo je odgovoren izključno avtor. Evropska unija ne odgovarja za kakršnokoli morebitno uporabo v njej navedenih informacij.</w:t>
      </w:r>
    </w:p>
    <w:sectPr w:rsidR="005F3BF8" w:rsidRPr="00CE700B" w:rsidSect="00EF26B6">
      <w:headerReference w:type="default" r:id="rId10"/>
      <w:footerReference w:type="default" r:id="rId11"/>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EBC2A" w14:textId="77777777" w:rsidR="00976302" w:rsidRDefault="00976302">
      <w:r>
        <w:separator/>
      </w:r>
    </w:p>
  </w:endnote>
  <w:endnote w:type="continuationSeparator" w:id="0">
    <w:p w14:paraId="179499B1" w14:textId="77777777" w:rsidR="00976302" w:rsidRDefault="00976302">
      <w:r>
        <w:continuationSeparator/>
      </w:r>
    </w:p>
  </w:endnote>
  <w:endnote w:type="continuationNotice" w:id="1">
    <w:p w14:paraId="2A8CF973" w14:textId="77777777" w:rsidR="00976302" w:rsidRDefault="00976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8D056" w14:textId="77777777" w:rsidR="00CE55CF" w:rsidRDefault="00CE55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8E3C7" w14:textId="77777777" w:rsidR="00976302" w:rsidRDefault="00976302">
      <w:r>
        <w:separator/>
      </w:r>
    </w:p>
  </w:footnote>
  <w:footnote w:type="continuationSeparator" w:id="0">
    <w:p w14:paraId="1802E235" w14:textId="77777777" w:rsidR="00976302" w:rsidRDefault="00976302">
      <w:r>
        <w:continuationSeparator/>
      </w:r>
    </w:p>
  </w:footnote>
  <w:footnote w:type="continuationNotice" w:id="1">
    <w:p w14:paraId="1F4DB165" w14:textId="77777777" w:rsidR="00976302" w:rsidRDefault="0097630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77D51" w14:textId="77777777" w:rsidR="00CE55CF" w:rsidRPr="00AC74E1" w:rsidRDefault="00CE55CF" w:rsidP="00E8555C">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9"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3"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4"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3"/>
  </w:num>
  <w:num w:numId="9">
    <w:abstractNumId w:val="3"/>
  </w:num>
  <w:num w:numId="10">
    <w:abstractNumId w:val="2"/>
  </w:num>
  <w:num w:numId="11">
    <w:abstractNumId w:val="6"/>
  </w:num>
  <w:num w:numId="12">
    <w:abstractNumId w:val="4"/>
  </w:num>
  <w:num w:numId="13">
    <w:abstractNumId w:val="1"/>
  </w:num>
  <w:num w:numId="14">
    <w:abstractNumId w:val="8"/>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B6"/>
    <w:rsid w:val="00002660"/>
    <w:rsid w:val="0001097B"/>
    <w:rsid w:val="00015FAF"/>
    <w:rsid w:val="00022FA8"/>
    <w:rsid w:val="00026358"/>
    <w:rsid w:val="00033CCB"/>
    <w:rsid w:val="00040026"/>
    <w:rsid w:val="00040F9A"/>
    <w:rsid w:val="00044FD6"/>
    <w:rsid w:val="00053927"/>
    <w:rsid w:val="000554A5"/>
    <w:rsid w:val="000600CD"/>
    <w:rsid w:val="00066B9C"/>
    <w:rsid w:val="000A2089"/>
    <w:rsid w:val="000B5138"/>
    <w:rsid w:val="000F5C79"/>
    <w:rsid w:val="0010149B"/>
    <w:rsid w:val="001021DB"/>
    <w:rsid w:val="00111961"/>
    <w:rsid w:val="00112C6E"/>
    <w:rsid w:val="001216F1"/>
    <w:rsid w:val="0013228F"/>
    <w:rsid w:val="001452C3"/>
    <w:rsid w:val="001A0E4B"/>
    <w:rsid w:val="001A6512"/>
    <w:rsid w:val="001B4BFD"/>
    <w:rsid w:val="001D43FB"/>
    <w:rsid w:val="001E0647"/>
    <w:rsid w:val="001E0907"/>
    <w:rsid w:val="001E1E21"/>
    <w:rsid w:val="001E639E"/>
    <w:rsid w:val="002055D0"/>
    <w:rsid w:val="002160E8"/>
    <w:rsid w:val="0022614D"/>
    <w:rsid w:val="0023433F"/>
    <w:rsid w:val="00252928"/>
    <w:rsid w:val="002878E3"/>
    <w:rsid w:val="00290574"/>
    <w:rsid w:val="002922ED"/>
    <w:rsid w:val="002A0D90"/>
    <w:rsid w:val="002B36B8"/>
    <w:rsid w:val="002B41FC"/>
    <w:rsid w:val="002D23A5"/>
    <w:rsid w:val="002E603E"/>
    <w:rsid w:val="002E71EA"/>
    <w:rsid w:val="003013F2"/>
    <w:rsid w:val="00302162"/>
    <w:rsid w:val="00322B83"/>
    <w:rsid w:val="00325CC1"/>
    <w:rsid w:val="00327590"/>
    <w:rsid w:val="00361739"/>
    <w:rsid w:val="003656CB"/>
    <w:rsid w:val="003A673A"/>
    <w:rsid w:val="003B6DEE"/>
    <w:rsid w:val="003C6E8E"/>
    <w:rsid w:val="003F5F17"/>
    <w:rsid w:val="00411008"/>
    <w:rsid w:val="0041209E"/>
    <w:rsid w:val="004207F9"/>
    <w:rsid w:val="00435927"/>
    <w:rsid w:val="00437C5B"/>
    <w:rsid w:val="00451AAE"/>
    <w:rsid w:val="00454571"/>
    <w:rsid w:val="004818D3"/>
    <w:rsid w:val="00482C4C"/>
    <w:rsid w:val="00491D40"/>
    <w:rsid w:val="004A111E"/>
    <w:rsid w:val="004C01C3"/>
    <w:rsid w:val="004C7AFD"/>
    <w:rsid w:val="004D214D"/>
    <w:rsid w:val="004F47EF"/>
    <w:rsid w:val="005055B8"/>
    <w:rsid w:val="00510C3B"/>
    <w:rsid w:val="005119C6"/>
    <w:rsid w:val="00513431"/>
    <w:rsid w:val="005222EC"/>
    <w:rsid w:val="00527F95"/>
    <w:rsid w:val="005333FB"/>
    <w:rsid w:val="0053401E"/>
    <w:rsid w:val="0053648B"/>
    <w:rsid w:val="005421B1"/>
    <w:rsid w:val="00542BFC"/>
    <w:rsid w:val="0055382B"/>
    <w:rsid w:val="00553B54"/>
    <w:rsid w:val="00556C0F"/>
    <w:rsid w:val="00594655"/>
    <w:rsid w:val="005A0DBD"/>
    <w:rsid w:val="005B327F"/>
    <w:rsid w:val="005C5720"/>
    <w:rsid w:val="005D7112"/>
    <w:rsid w:val="005E4BBB"/>
    <w:rsid w:val="005F3BF8"/>
    <w:rsid w:val="00603B0E"/>
    <w:rsid w:val="00606D5B"/>
    <w:rsid w:val="006305CA"/>
    <w:rsid w:val="00642146"/>
    <w:rsid w:val="0065196C"/>
    <w:rsid w:val="00654583"/>
    <w:rsid w:val="00656155"/>
    <w:rsid w:val="006826B7"/>
    <w:rsid w:val="006828D2"/>
    <w:rsid w:val="00683757"/>
    <w:rsid w:val="00697600"/>
    <w:rsid w:val="006A2782"/>
    <w:rsid w:val="006D1BE2"/>
    <w:rsid w:val="006E1500"/>
    <w:rsid w:val="006E1505"/>
    <w:rsid w:val="006E6E8C"/>
    <w:rsid w:val="006F2EDE"/>
    <w:rsid w:val="00700F31"/>
    <w:rsid w:val="00706F0D"/>
    <w:rsid w:val="00715CFC"/>
    <w:rsid w:val="00720A10"/>
    <w:rsid w:val="00725449"/>
    <w:rsid w:val="00734D16"/>
    <w:rsid w:val="00746770"/>
    <w:rsid w:val="00746B4D"/>
    <w:rsid w:val="00751235"/>
    <w:rsid w:val="007577F8"/>
    <w:rsid w:val="00774AD7"/>
    <w:rsid w:val="00774FC8"/>
    <w:rsid w:val="00777B47"/>
    <w:rsid w:val="00783073"/>
    <w:rsid w:val="007A369F"/>
    <w:rsid w:val="007A4337"/>
    <w:rsid w:val="007C23A2"/>
    <w:rsid w:val="007E7F88"/>
    <w:rsid w:val="00801033"/>
    <w:rsid w:val="00810293"/>
    <w:rsid w:val="00810BDF"/>
    <w:rsid w:val="00825741"/>
    <w:rsid w:val="0083477C"/>
    <w:rsid w:val="00840458"/>
    <w:rsid w:val="00852EB4"/>
    <w:rsid w:val="008563E7"/>
    <w:rsid w:val="00863F22"/>
    <w:rsid w:val="0087278F"/>
    <w:rsid w:val="008C2937"/>
    <w:rsid w:val="008C41F8"/>
    <w:rsid w:val="008D022B"/>
    <w:rsid w:val="00907321"/>
    <w:rsid w:val="00920380"/>
    <w:rsid w:val="00965328"/>
    <w:rsid w:val="00976302"/>
    <w:rsid w:val="00985D43"/>
    <w:rsid w:val="009A3D35"/>
    <w:rsid w:val="009A5D3D"/>
    <w:rsid w:val="009C1AD9"/>
    <w:rsid w:val="009E595F"/>
    <w:rsid w:val="00A17358"/>
    <w:rsid w:val="00A24E10"/>
    <w:rsid w:val="00A25B56"/>
    <w:rsid w:val="00A33529"/>
    <w:rsid w:val="00A33DA5"/>
    <w:rsid w:val="00A6793E"/>
    <w:rsid w:val="00A82539"/>
    <w:rsid w:val="00A92E09"/>
    <w:rsid w:val="00A95790"/>
    <w:rsid w:val="00AA6651"/>
    <w:rsid w:val="00AA67A9"/>
    <w:rsid w:val="00AC6C20"/>
    <w:rsid w:val="00AE0159"/>
    <w:rsid w:val="00AE4F6C"/>
    <w:rsid w:val="00AF2997"/>
    <w:rsid w:val="00B13516"/>
    <w:rsid w:val="00B24BB5"/>
    <w:rsid w:val="00B34631"/>
    <w:rsid w:val="00B41FEC"/>
    <w:rsid w:val="00B50FA7"/>
    <w:rsid w:val="00B746DE"/>
    <w:rsid w:val="00B85C15"/>
    <w:rsid w:val="00B93752"/>
    <w:rsid w:val="00B9716D"/>
    <w:rsid w:val="00BB1DEE"/>
    <w:rsid w:val="00BB638D"/>
    <w:rsid w:val="00BC3EF4"/>
    <w:rsid w:val="00BD1AC9"/>
    <w:rsid w:val="00BE3E2A"/>
    <w:rsid w:val="00BF2C37"/>
    <w:rsid w:val="00C62741"/>
    <w:rsid w:val="00C71DE7"/>
    <w:rsid w:val="00C766F1"/>
    <w:rsid w:val="00C86C50"/>
    <w:rsid w:val="00C904A9"/>
    <w:rsid w:val="00CA6EBC"/>
    <w:rsid w:val="00CB71A3"/>
    <w:rsid w:val="00CC14E3"/>
    <w:rsid w:val="00CE55CF"/>
    <w:rsid w:val="00CE700B"/>
    <w:rsid w:val="00CF79BC"/>
    <w:rsid w:val="00D16A53"/>
    <w:rsid w:val="00D17133"/>
    <w:rsid w:val="00D20989"/>
    <w:rsid w:val="00D43AF4"/>
    <w:rsid w:val="00D71DBE"/>
    <w:rsid w:val="00D72D48"/>
    <w:rsid w:val="00D82C2F"/>
    <w:rsid w:val="00DA5B14"/>
    <w:rsid w:val="00DB045F"/>
    <w:rsid w:val="00DB55FC"/>
    <w:rsid w:val="00DD5541"/>
    <w:rsid w:val="00DE273B"/>
    <w:rsid w:val="00DF1BD7"/>
    <w:rsid w:val="00DF596B"/>
    <w:rsid w:val="00E16078"/>
    <w:rsid w:val="00E23E87"/>
    <w:rsid w:val="00E32EDD"/>
    <w:rsid w:val="00E34140"/>
    <w:rsid w:val="00E45FD7"/>
    <w:rsid w:val="00E5645F"/>
    <w:rsid w:val="00E5646A"/>
    <w:rsid w:val="00E8555C"/>
    <w:rsid w:val="00E91981"/>
    <w:rsid w:val="00E93EAF"/>
    <w:rsid w:val="00EA5BD0"/>
    <w:rsid w:val="00EA629D"/>
    <w:rsid w:val="00EC5BDE"/>
    <w:rsid w:val="00EF26B6"/>
    <w:rsid w:val="00EF279D"/>
    <w:rsid w:val="00F04E0A"/>
    <w:rsid w:val="00F3262C"/>
    <w:rsid w:val="00F343DD"/>
    <w:rsid w:val="00F375D4"/>
    <w:rsid w:val="00F52A49"/>
    <w:rsid w:val="00F6148D"/>
    <w:rsid w:val="00F70233"/>
    <w:rsid w:val="00F746FA"/>
    <w:rsid w:val="00F963C0"/>
    <w:rsid w:val="00FA0518"/>
    <w:rsid w:val="00FA5347"/>
    <w:rsid w:val="00FC38B8"/>
    <w:rsid w:val="00FD1E21"/>
    <w:rsid w:val="00FE3C64"/>
    <w:rsid w:val="00FE43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8563E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563E7"/>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 w:id="195135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ADCFB0-C637-4E4C-B8AD-B9E7F670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4583</Words>
  <Characters>26126</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2023-07-04T09:00:00Z</dcterms:created>
  <dcterms:modified xsi:type="dcterms:W3CDTF">2023-10-19T11:04:00Z</dcterms:modified>
</cp:coreProperties>
</file>